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E5D2B4" w14:textId="77777777" w:rsidR="001F330F" w:rsidRDefault="001F330F" w:rsidP="001F330F">
      <w:pPr>
        <w:spacing w:after="0" w:line="288" w:lineRule="auto"/>
        <w:jc w:val="both"/>
        <w:rPr>
          <w:rFonts w:ascii="Century Gothic" w:hAnsi="Century Gothic" w:cs="Times New Roman"/>
          <w:b/>
          <w:color w:val="000000" w:themeColor="text1"/>
          <w:sz w:val="18"/>
          <w:szCs w:val="18"/>
        </w:rPr>
      </w:pPr>
      <w:r>
        <w:rPr>
          <w:rFonts w:ascii="Century Gothic" w:hAnsi="Century Gothic" w:cs="Times New Roman"/>
          <w:b/>
          <w:color w:val="000000" w:themeColor="text1"/>
          <w:sz w:val="18"/>
          <w:szCs w:val="18"/>
        </w:rPr>
        <w:t>Część 2</w:t>
      </w:r>
      <w:r w:rsidR="006F3D54">
        <w:rPr>
          <w:rFonts w:ascii="Century Gothic" w:hAnsi="Century Gothic" w:cs="Times New Roman"/>
          <w:b/>
          <w:color w:val="000000" w:themeColor="text1"/>
          <w:sz w:val="18"/>
          <w:szCs w:val="18"/>
        </w:rPr>
        <w:t>.</w:t>
      </w:r>
    </w:p>
    <w:p w14:paraId="15D0F179" w14:textId="77777777" w:rsidR="001F330F" w:rsidRDefault="001F330F" w:rsidP="001F330F">
      <w:pPr>
        <w:spacing w:after="0" w:line="288" w:lineRule="auto"/>
        <w:jc w:val="both"/>
        <w:rPr>
          <w:rFonts w:ascii="Century Gothic" w:hAnsi="Century Gothic" w:cs="Times New Roman"/>
          <w:b/>
          <w:color w:val="000000" w:themeColor="text1"/>
          <w:sz w:val="18"/>
          <w:szCs w:val="18"/>
        </w:rPr>
      </w:pPr>
    </w:p>
    <w:p w14:paraId="0BCC7DA3" w14:textId="77777777" w:rsidR="001F330F" w:rsidRDefault="001F330F" w:rsidP="001F330F">
      <w:pPr>
        <w:spacing w:after="0" w:line="288" w:lineRule="auto"/>
        <w:jc w:val="both"/>
        <w:rPr>
          <w:rFonts w:ascii="Century Gothic" w:hAnsi="Century Gothic" w:cs="Times New Roman"/>
          <w:b/>
          <w:color w:val="000000" w:themeColor="text1"/>
          <w:sz w:val="18"/>
          <w:szCs w:val="18"/>
        </w:rPr>
      </w:pPr>
    </w:p>
    <w:p w14:paraId="3EFC7F0D" w14:textId="77777777" w:rsidR="001F330F" w:rsidRPr="00814F28" w:rsidRDefault="001F330F" w:rsidP="001F330F">
      <w:pPr>
        <w:pStyle w:val="Tytu"/>
        <w:spacing w:line="288" w:lineRule="auto"/>
        <w:ind w:left="4956" w:firstLine="708"/>
        <w:jc w:val="left"/>
        <w:rPr>
          <w:rFonts w:ascii="Century Gothic" w:hAnsi="Century Gothic"/>
          <w:sz w:val="18"/>
          <w:szCs w:val="18"/>
        </w:rPr>
      </w:pPr>
      <w:r w:rsidRPr="00814F28">
        <w:rPr>
          <w:rFonts w:ascii="Century Gothic" w:hAnsi="Century Gothic"/>
          <w:sz w:val="18"/>
          <w:szCs w:val="18"/>
        </w:rPr>
        <w:t>OPIS PRZEDMIOTU ZAMÓWIENIA</w:t>
      </w:r>
    </w:p>
    <w:p w14:paraId="77A2EF55" w14:textId="1525EBDD" w:rsidR="008A7CF8" w:rsidRDefault="00AD1447" w:rsidP="00681422">
      <w:pPr>
        <w:tabs>
          <w:tab w:val="center" w:pos="7002"/>
          <w:tab w:val="left" w:pos="11430"/>
        </w:tabs>
        <w:spacing w:before="100" w:beforeAutospacing="1" w:after="100" w:afterAutospacing="1" w:line="288" w:lineRule="auto"/>
        <w:ind w:left="4111" w:firstLine="1418"/>
        <w:rPr>
          <w:rFonts w:ascii="Century Gothic" w:hAnsi="Century Gothic" w:cs="Times New Roman"/>
          <w:b/>
          <w:sz w:val="18"/>
          <w:szCs w:val="18"/>
        </w:rPr>
      </w:pPr>
      <w:r>
        <w:rPr>
          <w:rFonts w:ascii="Century Gothic" w:hAnsi="Century Gothic" w:cs="Times New Roman"/>
          <w:b/>
          <w:sz w:val="18"/>
          <w:szCs w:val="18"/>
        </w:rPr>
        <w:t>Pozycja 1.</w:t>
      </w:r>
      <w:r w:rsidR="001F330F">
        <w:rPr>
          <w:rFonts w:ascii="Century Gothic" w:hAnsi="Century Gothic" w:cs="Times New Roman"/>
          <w:b/>
          <w:sz w:val="18"/>
          <w:szCs w:val="18"/>
        </w:rPr>
        <w:t xml:space="preserve">   Aparat KTG </w:t>
      </w:r>
      <w:r w:rsidR="001F330F" w:rsidRPr="00814F28">
        <w:rPr>
          <w:rFonts w:ascii="Century Gothic" w:hAnsi="Century Gothic" w:cs="Times New Roman"/>
          <w:b/>
          <w:sz w:val="18"/>
          <w:szCs w:val="18"/>
        </w:rPr>
        <w:t>–</w:t>
      </w:r>
      <w:r w:rsidR="001F330F">
        <w:rPr>
          <w:rFonts w:ascii="Century Gothic" w:hAnsi="Century Gothic" w:cs="Times New Roman"/>
          <w:b/>
          <w:sz w:val="18"/>
          <w:szCs w:val="18"/>
        </w:rPr>
        <w:t xml:space="preserve"> </w:t>
      </w:r>
      <w:r w:rsidR="00681422">
        <w:rPr>
          <w:rFonts w:ascii="Century Gothic" w:hAnsi="Century Gothic" w:cs="Times New Roman"/>
          <w:b/>
          <w:sz w:val="18"/>
          <w:szCs w:val="18"/>
        </w:rPr>
        <w:t>2</w:t>
      </w:r>
      <w:r w:rsidR="001F330F" w:rsidRPr="00814F28">
        <w:rPr>
          <w:rFonts w:ascii="Century Gothic" w:hAnsi="Century Gothic" w:cs="Times New Roman"/>
          <w:b/>
          <w:sz w:val="18"/>
          <w:szCs w:val="18"/>
        </w:rPr>
        <w:t xml:space="preserve"> szt.</w:t>
      </w:r>
      <w:r w:rsidR="001F330F">
        <w:rPr>
          <w:rFonts w:ascii="Century Gothic" w:hAnsi="Century Gothic" w:cs="Times New Roman"/>
          <w:b/>
          <w:sz w:val="18"/>
          <w:szCs w:val="18"/>
        </w:rPr>
        <w:t xml:space="preserve">                                                                                                                                                                                                                                        </w:t>
      </w:r>
    </w:p>
    <w:p w14:paraId="40C4995F" w14:textId="77777777" w:rsidR="008A7CF8" w:rsidRPr="00FE19DB" w:rsidRDefault="008A7CF8" w:rsidP="008A7CF8">
      <w:pPr>
        <w:spacing w:line="288" w:lineRule="auto"/>
        <w:rPr>
          <w:rFonts w:ascii="Century Gothic" w:eastAsia="Times New Roman" w:hAnsi="Century Gothic" w:cs="Arial"/>
          <w:b/>
          <w:bCs/>
          <w:sz w:val="18"/>
          <w:szCs w:val="20"/>
        </w:rPr>
      </w:pPr>
      <w:r w:rsidRPr="00FE19DB">
        <w:rPr>
          <w:rFonts w:ascii="Century Gothic" w:eastAsia="Times New Roman" w:hAnsi="Century Gothic" w:cs="Arial"/>
          <w:b/>
          <w:bCs/>
          <w:sz w:val="18"/>
          <w:szCs w:val="20"/>
        </w:rPr>
        <w:t>Tabela wyceny:</w:t>
      </w:r>
    </w:p>
    <w:tbl>
      <w:tblPr>
        <w:tblpPr w:leftFromText="141" w:rightFromText="141" w:bottomFromText="160"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8A7CF8" w:rsidRPr="00FE19DB" w14:paraId="6F20B70B" w14:textId="77777777" w:rsidTr="008A7CF8">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13CB757" w14:textId="77777777" w:rsidR="008A7CF8" w:rsidRPr="00FE19DB" w:rsidRDefault="008A7CF8" w:rsidP="008A7CF8">
            <w:pPr>
              <w:spacing w:after="0" w:line="240" w:lineRule="auto"/>
              <w:rPr>
                <w:rFonts w:ascii="Century Gothic" w:eastAsia="Times New Roman" w:hAnsi="Century Gothic" w:cs="Times New Roman"/>
                <w:b/>
                <w:sz w:val="18"/>
                <w:szCs w:val="18"/>
              </w:rPr>
            </w:pPr>
            <w:r w:rsidRPr="00FE19DB">
              <w:rPr>
                <w:rFonts w:ascii="Century Gothic" w:eastAsia="Times New Roman" w:hAnsi="Century Gothic" w:cs="Times New Roman"/>
                <w:bCs/>
                <w:sz w:val="18"/>
                <w:szCs w:val="18"/>
              </w:rPr>
              <w:t xml:space="preserve">Przedmiot: </w:t>
            </w:r>
            <w:r w:rsidRPr="00FE19DB">
              <w:rPr>
                <w:rFonts w:ascii="Century Gothic" w:hAnsi="Century Gothic"/>
                <w:sz w:val="18"/>
                <w:szCs w:val="18"/>
              </w:rPr>
              <w:t xml:space="preserve"> </w:t>
            </w:r>
            <w:r w:rsidRPr="00F43C8E">
              <w:rPr>
                <w:rFonts w:ascii="Century Gothic" w:hAnsi="Century Gothic" w:cs="Times New Roman"/>
                <w:b/>
                <w:sz w:val="18"/>
                <w:szCs w:val="18"/>
              </w:rPr>
              <w:t xml:space="preserve"> </w:t>
            </w:r>
            <w:r w:rsidRPr="00707979">
              <w:rPr>
                <w:rFonts w:ascii="Century Gothic" w:hAnsi="Century Gothic" w:cs="Times New Roman"/>
                <w:b/>
                <w:sz w:val="18"/>
                <w:szCs w:val="18"/>
              </w:rPr>
              <w:t xml:space="preserve"> </w:t>
            </w:r>
            <w:r w:rsidR="00681422">
              <w:rPr>
                <w:rFonts w:ascii="Century Gothic" w:hAnsi="Century Gothic" w:cs="Times New Roman"/>
                <w:b/>
                <w:sz w:val="18"/>
                <w:szCs w:val="18"/>
              </w:rPr>
              <w:t xml:space="preserve">             Aparat KTG</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215258AD"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r w:rsidRPr="00FE19DB">
              <w:rPr>
                <w:rFonts w:ascii="Century Gothic" w:eastAsia="Times New Roman" w:hAnsi="Century Gothic" w:cs="Times New Roman"/>
                <w:b/>
                <w:bCs/>
                <w:sz w:val="18"/>
                <w:szCs w:val="18"/>
              </w:rPr>
              <w:t>Cena brutto (w zł)</w:t>
            </w:r>
          </w:p>
        </w:tc>
      </w:tr>
      <w:tr w:rsidR="008A7CF8" w:rsidRPr="00FE19DB" w14:paraId="3D97157C" w14:textId="77777777" w:rsidTr="008A7CF8">
        <w:trPr>
          <w:trHeight w:val="399"/>
        </w:trPr>
        <w:tc>
          <w:tcPr>
            <w:tcW w:w="3378" w:type="dxa"/>
            <w:vMerge w:val="restar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51B04CD"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A:</w:t>
            </w:r>
            <w:r w:rsidRPr="00FE19DB">
              <w:rPr>
                <w:rFonts w:ascii="Century Gothic" w:eastAsia="Times New Roman" w:hAnsi="Century Gothic" w:cs="Times New Roman"/>
                <w:bCs/>
                <w:sz w:val="18"/>
                <w:szCs w:val="18"/>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hideMark/>
          </w:tcPr>
          <w:p w14:paraId="08940438" w14:textId="77777777" w:rsidR="008A7CF8" w:rsidRPr="00FE19DB" w:rsidRDefault="008A7CF8" w:rsidP="008A7CF8">
            <w:pPr>
              <w:spacing w:after="0" w:line="240" w:lineRule="auto"/>
              <w:jc w:val="center"/>
              <w:rPr>
                <w:rFonts w:ascii="Century Gothic" w:eastAsia="Times New Roman" w:hAnsi="Century Gothic" w:cs="Times New Roman"/>
                <w:bCs/>
                <w:sz w:val="18"/>
                <w:szCs w:val="18"/>
              </w:rPr>
            </w:pPr>
            <w:r w:rsidRPr="00FE19DB">
              <w:rPr>
                <w:rFonts w:ascii="Century Gothic" w:eastAsia="Times New Roman" w:hAnsi="Century Gothic" w:cs="Times New Roman"/>
                <w:bCs/>
                <w:sz w:val="18"/>
                <w:szCs w:val="18"/>
              </w:rPr>
              <w:t>Ilość sztuk sprzętu:</w:t>
            </w:r>
          </w:p>
        </w:tc>
        <w:tc>
          <w:tcPr>
            <w:tcW w:w="3379" w:type="dxa"/>
            <w:tcBorders>
              <w:top w:val="nil"/>
              <w:left w:val="single" w:sz="8" w:space="0" w:color="auto"/>
              <w:bottom w:val="single" w:sz="8" w:space="0" w:color="auto"/>
              <w:right w:val="single" w:sz="8" w:space="0" w:color="auto"/>
            </w:tcBorders>
            <w:vAlign w:val="center"/>
            <w:hideMark/>
          </w:tcPr>
          <w:p w14:paraId="3172805B" w14:textId="597E8D41" w:rsidR="008A7CF8" w:rsidRPr="00FE19DB" w:rsidRDefault="008A7CF8" w:rsidP="008A7CF8">
            <w:pPr>
              <w:spacing w:after="0" w:line="240" w:lineRule="auto"/>
              <w:jc w:val="center"/>
              <w:rPr>
                <w:rFonts w:ascii="Century Gothic" w:eastAsia="Times New Roman" w:hAnsi="Century Gothic" w:cs="Times New Roman"/>
                <w:bCs/>
                <w:sz w:val="18"/>
                <w:szCs w:val="18"/>
              </w:rPr>
            </w:pPr>
            <w:r w:rsidRPr="00FE19DB">
              <w:rPr>
                <w:rFonts w:ascii="Century Gothic" w:eastAsia="Times New Roman" w:hAnsi="Century Gothic" w:cs="Times New Roman"/>
                <w:bCs/>
                <w:sz w:val="18"/>
                <w:szCs w:val="18"/>
              </w:rPr>
              <w:t>Cena jednostkowa brutto</w:t>
            </w:r>
            <w:r w:rsidR="0050223B">
              <w:t xml:space="preserve"> </w:t>
            </w:r>
            <w:r w:rsidR="0050223B" w:rsidRPr="0050223B">
              <w:rPr>
                <w:rFonts w:ascii="Century Gothic" w:eastAsia="Times New Roman" w:hAnsi="Century Gothic" w:cs="Times New Roman"/>
                <w:bCs/>
                <w:sz w:val="18"/>
                <w:szCs w:val="18"/>
              </w:rPr>
              <w:t>wraz z dostawą</w:t>
            </w:r>
            <w:r w:rsidRPr="00FE19DB">
              <w:rPr>
                <w:rFonts w:ascii="Century Gothic" w:eastAsia="Times New Roman" w:hAnsi="Century Gothic" w:cs="Times New Roman"/>
                <w:bCs/>
                <w:sz w:val="18"/>
                <w:szCs w:val="18"/>
              </w:rPr>
              <w:t xml:space="preserve"> (zł):</w:t>
            </w:r>
          </w:p>
        </w:tc>
        <w:tc>
          <w:tcPr>
            <w:tcW w:w="3474" w:type="dxa"/>
            <w:vMerge w:val="restart"/>
            <w:tcBorders>
              <w:top w:val="nil"/>
              <w:left w:val="nil"/>
              <w:bottom w:val="single" w:sz="8" w:space="0" w:color="auto"/>
              <w:right w:val="single" w:sz="8" w:space="0" w:color="auto"/>
            </w:tcBorders>
            <w:tcMar>
              <w:top w:w="0" w:type="dxa"/>
              <w:left w:w="70" w:type="dxa"/>
              <w:bottom w:w="0" w:type="dxa"/>
              <w:right w:w="70" w:type="dxa"/>
            </w:tcMar>
            <w:vAlign w:val="center"/>
          </w:tcPr>
          <w:p w14:paraId="10B2FCC0"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r w:rsidR="008A7CF8" w:rsidRPr="00FE19DB" w14:paraId="701D1A65" w14:textId="77777777" w:rsidTr="008A7CF8">
        <w:trPr>
          <w:trHeight w:val="718"/>
        </w:trPr>
        <w:tc>
          <w:tcPr>
            <w:tcW w:w="0" w:type="auto"/>
            <w:vMerge/>
            <w:tcBorders>
              <w:top w:val="nil"/>
              <w:left w:val="single" w:sz="8" w:space="0" w:color="auto"/>
              <w:bottom w:val="single" w:sz="8" w:space="0" w:color="auto"/>
              <w:right w:val="single" w:sz="8" w:space="0" w:color="auto"/>
            </w:tcBorders>
            <w:vAlign w:val="center"/>
            <w:hideMark/>
          </w:tcPr>
          <w:p w14:paraId="682017AD" w14:textId="77777777" w:rsidR="008A7CF8" w:rsidRPr="00FE19DB" w:rsidRDefault="008A7CF8" w:rsidP="008A7CF8">
            <w:pPr>
              <w:spacing w:after="0" w:line="256" w:lineRule="auto"/>
              <w:rPr>
                <w:rFonts w:ascii="Century Gothic" w:eastAsia="Times New Roman" w:hAnsi="Century Gothic" w:cs="Times New Roman"/>
                <w:bCs/>
                <w:sz w:val="18"/>
                <w:szCs w:val="18"/>
              </w:rPr>
            </w:pPr>
          </w:p>
        </w:tc>
        <w:tc>
          <w:tcPr>
            <w:tcW w:w="3378" w:type="dxa"/>
            <w:tcBorders>
              <w:top w:val="nil"/>
              <w:left w:val="single" w:sz="8" w:space="0" w:color="auto"/>
              <w:bottom w:val="single" w:sz="8" w:space="0" w:color="auto"/>
              <w:right w:val="single" w:sz="8" w:space="0" w:color="auto"/>
            </w:tcBorders>
            <w:vAlign w:val="center"/>
            <w:hideMark/>
          </w:tcPr>
          <w:p w14:paraId="32393BB0" w14:textId="77777777" w:rsidR="008A7CF8" w:rsidRPr="00FE19DB" w:rsidRDefault="00681422" w:rsidP="008A7CF8">
            <w:pPr>
              <w:spacing w:after="0" w:line="240" w:lineRule="auto"/>
              <w:jc w:val="center"/>
              <w:rPr>
                <w:rFonts w:ascii="Century Gothic" w:eastAsia="Times New Roman" w:hAnsi="Century Gothic" w:cs="Times New Roman"/>
                <w:b/>
                <w:bCs/>
                <w:sz w:val="18"/>
                <w:szCs w:val="18"/>
              </w:rPr>
            </w:pPr>
            <w:r>
              <w:rPr>
                <w:rFonts w:ascii="Century Gothic" w:eastAsia="Times New Roman" w:hAnsi="Century Gothic" w:cs="Times New Roman"/>
                <w:b/>
                <w:bCs/>
                <w:sz w:val="18"/>
                <w:szCs w:val="18"/>
              </w:rPr>
              <w:t>2</w:t>
            </w:r>
          </w:p>
        </w:tc>
        <w:tc>
          <w:tcPr>
            <w:tcW w:w="3379" w:type="dxa"/>
            <w:tcBorders>
              <w:top w:val="nil"/>
              <w:left w:val="single" w:sz="8" w:space="0" w:color="auto"/>
              <w:bottom w:val="single" w:sz="8" w:space="0" w:color="auto"/>
              <w:right w:val="single" w:sz="8" w:space="0" w:color="auto"/>
            </w:tcBorders>
            <w:vAlign w:val="center"/>
          </w:tcPr>
          <w:p w14:paraId="58B3A1BB" w14:textId="77777777" w:rsidR="008A7CF8" w:rsidRPr="00FE19DB" w:rsidRDefault="008A7CF8" w:rsidP="008A7CF8">
            <w:pPr>
              <w:spacing w:after="0" w:line="240" w:lineRule="auto"/>
              <w:jc w:val="center"/>
              <w:rPr>
                <w:rFonts w:ascii="Century Gothic" w:eastAsia="Times New Roman" w:hAnsi="Century Gothic" w:cs="Times New Roman"/>
                <w:b/>
                <w:bCs/>
                <w:sz w:val="18"/>
                <w:szCs w:val="18"/>
              </w:rPr>
            </w:pPr>
          </w:p>
        </w:tc>
        <w:tc>
          <w:tcPr>
            <w:tcW w:w="0" w:type="auto"/>
            <w:vMerge/>
            <w:tcBorders>
              <w:top w:val="nil"/>
              <w:left w:val="nil"/>
              <w:bottom w:val="single" w:sz="8" w:space="0" w:color="auto"/>
              <w:right w:val="single" w:sz="8" w:space="0" w:color="auto"/>
            </w:tcBorders>
            <w:vAlign w:val="center"/>
            <w:hideMark/>
          </w:tcPr>
          <w:p w14:paraId="7E50781E" w14:textId="77777777" w:rsidR="008A7CF8" w:rsidRPr="00FE19DB" w:rsidRDefault="008A7CF8" w:rsidP="008A7CF8">
            <w:pPr>
              <w:spacing w:after="0" w:line="256" w:lineRule="auto"/>
              <w:rPr>
                <w:rFonts w:ascii="Century Gothic" w:eastAsia="Times New Roman" w:hAnsi="Century Gothic" w:cs="Times New Roman"/>
                <w:b/>
                <w:bCs/>
                <w:sz w:val="18"/>
                <w:szCs w:val="18"/>
              </w:rPr>
            </w:pPr>
          </w:p>
        </w:tc>
      </w:tr>
      <w:tr w:rsidR="008A7CF8" w:rsidRPr="00FE19DB" w14:paraId="02A011CC" w14:textId="77777777" w:rsidTr="008A7CF8">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78A8C81"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B:</w:t>
            </w:r>
            <w:r w:rsidRPr="00FE19DB">
              <w:rPr>
                <w:rFonts w:ascii="Century Gothic" w:eastAsia="Times New Roman" w:hAnsi="Century Gothic" w:cs="Times New Roman"/>
                <w:bCs/>
                <w:sz w:val="18"/>
                <w:szCs w:val="18"/>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093CF56D"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r w:rsidR="008A7CF8" w:rsidRPr="00FE19DB" w14:paraId="7089A1DB" w14:textId="77777777" w:rsidTr="008A7CF8">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1D75F41"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C:</w:t>
            </w:r>
            <w:r w:rsidRPr="00FE19DB">
              <w:rPr>
                <w:rFonts w:ascii="Century Gothic" w:eastAsia="Times New Roman" w:hAnsi="Century Gothic" w:cs="Times New Roman"/>
                <w:bCs/>
                <w:sz w:val="18"/>
                <w:szCs w:val="18"/>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4E6E1788"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r w:rsidR="008A7CF8" w:rsidRPr="00FE19DB" w14:paraId="4F62D234" w14:textId="77777777" w:rsidTr="008A7CF8">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B134C83"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A+B+C:</w:t>
            </w:r>
            <w:r w:rsidRPr="00FE19DB">
              <w:rPr>
                <w:rFonts w:ascii="Century Gothic" w:eastAsia="Times New Roman" w:hAnsi="Century Gothic" w:cs="Times New Roman"/>
                <w:bCs/>
                <w:sz w:val="18"/>
                <w:szCs w:val="18"/>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5E6B2477"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bl>
    <w:p w14:paraId="458E63E9" w14:textId="2FCE144D" w:rsidR="001F330F" w:rsidRPr="00990854" w:rsidRDefault="001F330F" w:rsidP="00990854">
      <w:pPr>
        <w:tabs>
          <w:tab w:val="center" w:pos="7002"/>
          <w:tab w:val="left" w:pos="11430"/>
        </w:tabs>
        <w:spacing w:before="100" w:beforeAutospacing="1" w:after="100" w:afterAutospacing="1" w:line="288" w:lineRule="auto"/>
        <w:rPr>
          <w:rFonts w:ascii="Century Gothic" w:hAnsi="Century Gothic" w:cs="Times New Roman"/>
          <w:b/>
          <w:sz w:val="18"/>
          <w:szCs w:val="18"/>
        </w:rPr>
      </w:pPr>
      <w:r>
        <w:rPr>
          <w:rFonts w:ascii="Century Gothic" w:hAnsi="Century Gothic" w:cs="Times New Roman"/>
          <w:sz w:val="18"/>
          <w:szCs w:val="18"/>
        </w:rPr>
        <w:t>Uwagi i objaśnienia:</w:t>
      </w:r>
      <w:r>
        <w:rPr>
          <w:rFonts w:ascii="Century Gothic" w:hAnsi="Century Gothic" w:cs="Times New Roman"/>
          <w:sz w:val="18"/>
          <w:szCs w:val="18"/>
        </w:rPr>
        <w:tab/>
      </w:r>
    </w:p>
    <w:p w14:paraId="029BBF16"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Parametry określone jako „tak” są parametrami granicznymi. Udzielenie odpowiedzi „nie” lub innej nie stanowiącej jednoznacznego potwierdzenia spełniania warunku będzie skutkowało odrzuceniem oferty.</w:t>
      </w:r>
    </w:p>
    <w:p w14:paraId="2BFE4F83"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lang w:val="en-US"/>
        </w:rPr>
      </w:pPr>
      <w:r>
        <w:rPr>
          <w:rFonts w:ascii="Century Gothic" w:hAnsi="Century Gothic" w:cs="Times New Roman"/>
          <w:sz w:val="18"/>
          <w:szCs w:val="18"/>
        </w:rPr>
        <w:t>Parametry o określonych warunkach liczbowych ( „=&gt;”  lub „&lt;=” ) są warunkami granicznymi, których niespełnienie spowoduje odrzucenie oferty. Wartość podana przy w/w oznaczeniach oznacza wartość wymaganą.</w:t>
      </w:r>
    </w:p>
    <w:p w14:paraId="563D27FD"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Wykonawca zobowiązany jest do podania parametrów w jednostkach wskazanych w niniejszym opisie.</w:t>
      </w:r>
    </w:p>
    <w:p w14:paraId="0333E5C3"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Wykonawca gwarantuje niniejszym, że sprzęt jest fabrycznie nowy (rok produkcji: nie wcześniej niż 2019),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14:paraId="79021CF0"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611D1EBF" w14:textId="77777777" w:rsidR="001F330F" w:rsidRDefault="001F330F" w:rsidP="001F330F">
      <w:pPr>
        <w:pStyle w:val="Standard"/>
        <w:spacing w:line="288" w:lineRule="auto"/>
        <w:rPr>
          <w:rFonts w:ascii="Century Gothic" w:hAnsi="Century Gothic" w:cs="Times New Roman"/>
          <w:sz w:val="18"/>
          <w:szCs w:val="18"/>
        </w:rPr>
      </w:pPr>
    </w:p>
    <w:p w14:paraId="35316406" w14:textId="77777777" w:rsidR="001F330F" w:rsidRDefault="001F330F" w:rsidP="001F330F">
      <w:pPr>
        <w:pStyle w:val="Standard"/>
        <w:spacing w:line="288" w:lineRule="auto"/>
        <w:rPr>
          <w:rFonts w:ascii="Century Gothic" w:hAnsi="Century Gothic" w:cs="Times New Roman"/>
          <w:sz w:val="18"/>
          <w:szCs w:val="18"/>
        </w:rPr>
      </w:pPr>
      <w:r>
        <w:rPr>
          <w:rFonts w:ascii="Century Gothic" w:hAnsi="Century Gothic" w:cs="Times New Roman"/>
          <w:sz w:val="18"/>
          <w:szCs w:val="18"/>
        </w:rPr>
        <w:t>Nazwa i typ: .............................................................</w:t>
      </w:r>
    </w:p>
    <w:p w14:paraId="42D6FD77" w14:textId="77777777" w:rsidR="001F330F" w:rsidRDefault="001F330F" w:rsidP="001F330F">
      <w:pPr>
        <w:pStyle w:val="Standard"/>
        <w:spacing w:line="288" w:lineRule="auto"/>
        <w:rPr>
          <w:rFonts w:ascii="Century Gothic" w:hAnsi="Century Gothic" w:cs="Times New Roman"/>
          <w:sz w:val="18"/>
          <w:szCs w:val="18"/>
        </w:rPr>
      </w:pPr>
    </w:p>
    <w:p w14:paraId="4CC69C6A" w14:textId="77777777" w:rsidR="001F330F" w:rsidRDefault="001F330F" w:rsidP="001F330F">
      <w:pPr>
        <w:pStyle w:val="Standard"/>
        <w:spacing w:line="288" w:lineRule="auto"/>
        <w:rPr>
          <w:rFonts w:ascii="Century Gothic" w:hAnsi="Century Gothic" w:cs="Times New Roman"/>
          <w:sz w:val="18"/>
          <w:szCs w:val="18"/>
        </w:rPr>
      </w:pPr>
      <w:r>
        <w:rPr>
          <w:rFonts w:ascii="Century Gothic" w:hAnsi="Century Gothic" w:cs="Times New Roman"/>
          <w:sz w:val="18"/>
          <w:szCs w:val="18"/>
        </w:rPr>
        <w:t>Producent / kraj produkcji: ........................................................</w:t>
      </w:r>
    </w:p>
    <w:p w14:paraId="7A6B74B5" w14:textId="77777777" w:rsidR="001F330F" w:rsidRDefault="001F330F" w:rsidP="001F330F">
      <w:pPr>
        <w:pStyle w:val="Standard"/>
        <w:spacing w:line="288" w:lineRule="auto"/>
        <w:rPr>
          <w:rFonts w:ascii="Century Gothic" w:hAnsi="Century Gothic" w:cs="Times New Roman"/>
          <w:sz w:val="18"/>
          <w:szCs w:val="18"/>
        </w:rPr>
      </w:pPr>
    </w:p>
    <w:p w14:paraId="07693AAB" w14:textId="77777777" w:rsidR="001F330F" w:rsidRDefault="001F330F" w:rsidP="001F330F">
      <w:pPr>
        <w:pStyle w:val="Standard"/>
        <w:spacing w:line="288" w:lineRule="auto"/>
        <w:rPr>
          <w:rFonts w:ascii="Century Gothic" w:hAnsi="Century Gothic" w:cs="Times New Roman"/>
          <w:sz w:val="18"/>
          <w:szCs w:val="18"/>
        </w:rPr>
      </w:pPr>
      <w:r>
        <w:rPr>
          <w:rFonts w:ascii="Century Gothic" w:hAnsi="Century Gothic" w:cs="Times New Roman"/>
          <w:sz w:val="18"/>
          <w:szCs w:val="18"/>
        </w:rPr>
        <w:t>Rok produkcji (min. 2019): …..............</w:t>
      </w:r>
    </w:p>
    <w:p w14:paraId="6AFC6FC9" w14:textId="77777777" w:rsidR="001F330F" w:rsidRDefault="001F330F" w:rsidP="001F330F">
      <w:pPr>
        <w:pStyle w:val="Standard"/>
        <w:spacing w:line="288" w:lineRule="auto"/>
        <w:rPr>
          <w:rFonts w:ascii="Century Gothic" w:hAnsi="Century Gothic" w:cs="Times New Roman"/>
          <w:sz w:val="18"/>
          <w:szCs w:val="18"/>
        </w:rPr>
      </w:pPr>
    </w:p>
    <w:p w14:paraId="71595EAA" w14:textId="77777777" w:rsidR="001F330F" w:rsidRDefault="001F330F" w:rsidP="001F330F">
      <w:pPr>
        <w:pStyle w:val="Standard"/>
        <w:spacing w:line="288" w:lineRule="auto"/>
        <w:rPr>
          <w:rFonts w:ascii="Century Gothic" w:hAnsi="Century Gothic" w:cs="Times New Roman"/>
          <w:b/>
          <w:bCs/>
          <w:sz w:val="18"/>
          <w:szCs w:val="18"/>
        </w:rPr>
      </w:pPr>
      <w:r>
        <w:rPr>
          <w:rFonts w:ascii="Century Gothic" w:hAnsi="Century Gothic" w:cs="Times New Roman"/>
          <w:sz w:val="18"/>
          <w:szCs w:val="18"/>
        </w:rPr>
        <w:t>Klasa wyrobu medycznego (jeżeli dotyczy): ..................</w:t>
      </w:r>
    </w:p>
    <w:p w14:paraId="0C918849" w14:textId="77777777" w:rsidR="001F330F" w:rsidRPr="00814F28" w:rsidRDefault="001F330F" w:rsidP="001F330F">
      <w:pPr>
        <w:pStyle w:val="Standard"/>
        <w:spacing w:line="288" w:lineRule="auto"/>
        <w:rPr>
          <w:rFonts w:ascii="Century Gothic" w:hAnsi="Century Gothic" w:cs="Times New Roman"/>
          <w:b/>
          <w:bCs/>
          <w:sz w:val="18"/>
          <w:szCs w:val="18"/>
        </w:rPr>
      </w:pPr>
    </w:p>
    <w:p w14:paraId="46261AFB" w14:textId="77777777" w:rsidR="001F330F" w:rsidRPr="00814F28" w:rsidRDefault="001F330F" w:rsidP="001F330F">
      <w:pPr>
        <w:pStyle w:val="Standard"/>
        <w:spacing w:line="288" w:lineRule="auto"/>
        <w:rPr>
          <w:rFonts w:ascii="Century Gothic" w:hAnsi="Century Gothic" w:cs="Times New Roman"/>
          <w:b/>
          <w:bCs/>
          <w:sz w:val="18"/>
          <w:szCs w:val="18"/>
        </w:rPr>
      </w:pPr>
      <w:r w:rsidRPr="00814F28">
        <w:rPr>
          <w:rFonts w:ascii="Century Gothic" w:hAnsi="Century Gothic" w:cs="Times New Roman"/>
          <w:b/>
          <w:bCs/>
          <w:sz w:val="18"/>
          <w:szCs w:val="18"/>
        </w:rPr>
        <w:t>Parametry techniczne i eksploatacyjne</w:t>
      </w:r>
    </w:p>
    <w:p w14:paraId="3EE5ED72" w14:textId="77777777" w:rsidR="001F330F" w:rsidRPr="00814F28" w:rsidRDefault="001F330F" w:rsidP="001F330F">
      <w:pPr>
        <w:pStyle w:val="Standard"/>
        <w:spacing w:line="288" w:lineRule="auto"/>
        <w:rPr>
          <w:rFonts w:ascii="Century Gothic" w:hAnsi="Century Gothic" w:cs="Times New Roman"/>
          <w:sz w:val="18"/>
          <w:szCs w:val="18"/>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709"/>
        <w:gridCol w:w="6946"/>
        <w:gridCol w:w="1417"/>
        <w:gridCol w:w="3686"/>
        <w:gridCol w:w="1843"/>
      </w:tblGrid>
      <w:tr w:rsidR="001F330F" w:rsidRPr="00814F28" w14:paraId="5381F2F2" w14:textId="77777777" w:rsidTr="00F04A70">
        <w:tc>
          <w:tcPr>
            <w:tcW w:w="709" w:type="dxa"/>
            <w:vAlign w:val="center"/>
          </w:tcPr>
          <w:p w14:paraId="15D2F539" w14:textId="77777777" w:rsidR="001F330F" w:rsidRPr="00814F28" w:rsidRDefault="001F330F" w:rsidP="00F04A70">
            <w:pPr>
              <w:pStyle w:val="Zawartotabeli"/>
              <w:snapToGrid w:val="0"/>
              <w:spacing w:line="288" w:lineRule="auto"/>
              <w:jc w:val="both"/>
              <w:rPr>
                <w:rFonts w:ascii="Century Gothic" w:hAnsi="Century Gothic"/>
                <w:b/>
                <w:sz w:val="18"/>
                <w:szCs w:val="18"/>
              </w:rPr>
            </w:pPr>
            <w:r w:rsidRPr="00814F28">
              <w:rPr>
                <w:rFonts w:ascii="Century Gothic" w:hAnsi="Century Gothic"/>
                <w:b/>
                <w:sz w:val="18"/>
                <w:szCs w:val="18"/>
              </w:rPr>
              <w:t>l.p.</w:t>
            </w:r>
          </w:p>
        </w:tc>
        <w:tc>
          <w:tcPr>
            <w:tcW w:w="6946" w:type="dxa"/>
            <w:shd w:val="clear" w:color="auto" w:fill="auto"/>
            <w:vAlign w:val="center"/>
          </w:tcPr>
          <w:p w14:paraId="59165822" w14:textId="77777777" w:rsidR="001F330F" w:rsidRPr="00814F28" w:rsidRDefault="001F330F" w:rsidP="00F04A70">
            <w:pPr>
              <w:pStyle w:val="Zawartotabeli"/>
              <w:snapToGrid w:val="0"/>
              <w:jc w:val="both"/>
              <w:rPr>
                <w:rFonts w:ascii="Century Gothic" w:hAnsi="Century Gothic"/>
                <w:b/>
                <w:sz w:val="18"/>
                <w:szCs w:val="18"/>
              </w:rPr>
            </w:pPr>
            <w:r w:rsidRPr="00814F28">
              <w:rPr>
                <w:rFonts w:ascii="Century Gothic" w:hAnsi="Century Gothic"/>
                <w:b/>
                <w:sz w:val="18"/>
                <w:szCs w:val="18"/>
              </w:rPr>
              <w:t>Opis parametru</w:t>
            </w:r>
          </w:p>
        </w:tc>
        <w:tc>
          <w:tcPr>
            <w:tcW w:w="1417" w:type="dxa"/>
            <w:shd w:val="clear" w:color="auto" w:fill="auto"/>
            <w:vAlign w:val="center"/>
          </w:tcPr>
          <w:p w14:paraId="493FF4AE" w14:textId="77777777" w:rsidR="001F330F" w:rsidRPr="00814F28" w:rsidRDefault="001F330F" w:rsidP="00F04A70">
            <w:pPr>
              <w:pStyle w:val="Zawartotabeli"/>
              <w:snapToGrid w:val="0"/>
              <w:spacing w:line="288" w:lineRule="auto"/>
              <w:jc w:val="center"/>
              <w:rPr>
                <w:rFonts w:ascii="Century Gothic" w:hAnsi="Century Gothic"/>
                <w:b/>
                <w:sz w:val="18"/>
                <w:szCs w:val="18"/>
              </w:rPr>
            </w:pPr>
            <w:r w:rsidRPr="00814F28">
              <w:rPr>
                <w:rFonts w:ascii="Century Gothic" w:hAnsi="Century Gothic"/>
                <w:b/>
                <w:sz w:val="18"/>
                <w:szCs w:val="18"/>
              </w:rPr>
              <w:t>Parametr wymagany/ wartość</w:t>
            </w:r>
          </w:p>
        </w:tc>
        <w:tc>
          <w:tcPr>
            <w:tcW w:w="3686" w:type="dxa"/>
            <w:shd w:val="clear" w:color="auto" w:fill="auto"/>
            <w:vAlign w:val="center"/>
          </w:tcPr>
          <w:p w14:paraId="359A995E" w14:textId="77777777" w:rsidR="001F330F" w:rsidRPr="00814F28" w:rsidRDefault="001F330F" w:rsidP="00F04A70">
            <w:pPr>
              <w:pStyle w:val="Zawartotabeli"/>
              <w:snapToGrid w:val="0"/>
              <w:spacing w:line="288" w:lineRule="auto"/>
              <w:jc w:val="center"/>
              <w:rPr>
                <w:rFonts w:ascii="Century Gothic" w:hAnsi="Century Gothic"/>
                <w:b/>
                <w:sz w:val="18"/>
                <w:szCs w:val="18"/>
              </w:rPr>
            </w:pPr>
            <w:r w:rsidRPr="00814F28">
              <w:rPr>
                <w:rFonts w:ascii="Century Gothic" w:hAnsi="Century Gothic"/>
                <w:b/>
                <w:sz w:val="18"/>
                <w:szCs w:val="18"/>
              </w:rPr>
              <w:t>Parametr oferowany</w:t>
            </w:r>
          </w:p>
        </w:tc>
        <w:tc>
          <w:tcPr>
            <w:tcW w:w="1843" w:type="dxa"/>
            <w:shd w:val="clear" w:color="auto" w:fill="auto"/>
            <w:vAlign w:val="center"/>
          </w:tcPr>
          <w:p w14:paraId="06FA830B" w14:textId="77777777" w:rsidR="001F330F" w:rsidRPr="00814F28" w:rsidRDefault="001F330F" w:rsidP="00F04A70">
            <w:pPr>
              <w:pStyle w:val="Zawartotabeli"/>
              <w:snapToGrid w:val="0"/>
              <w:spacing w:line="288" w:lineRule="auto"/>
              <w:jc w:val="center"/>
              <w:rPr>
                <w:rFonts w:ascii="Century Gothic" w:hAnsi="Century Gothic"/>
                <w:b/>
                <w:sz w:val="18"/>
                <w:szCs w:val="18"/>
                <w:highlight w:val="yellow"/>
              </w:rPr>
            </w:pPr>
            <w:r w:rsidRPr="00814F28">
              <w:rPr>
                <w:rFonts w:ascii="Century Gothic" w:hAnsi="Century Gothic"/>
                <w:b/>
                <w:sz w:val="18"/>
                <w:szCs w:val="18"/>
              </w:rPr>
              <w:t>OCENA PKT.</w:t>
            </w:r>
          </w:p>
        </w:tc>
      </w:tr>
      <w:tr w:rsidR="001F330F" w:rsidRPr="00814F28" w14:paraId="1F6F9929"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3B51FF5D" w14:textId="77777777" w:rsidR="001F330F" w:rsidRPr="00025CE2" w:rsidRDefault="001F330F" w:rsidP="00025CE2">
            <w:pPr>
              <w:pStyle w:val="Akapitzlist"/>
              <w:numPr>
                <w:ilvl w:val="0"/>
                <w:numId w:val="13"/>
              </w:numPr>
              <w:spacing w:after="0" w:line="288" w:lineRule="auto"/>
              <w:ind w:left="357" w:hanging="357"/>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53BE5745" w14:textId="77777777" w:rsidR="001F330F" w:rsidRPr="00814F28" w:rsidRDefault="001F330F" w:rsidP="00F04A70">
            <w:pPr>
              <w:spacing w:after="0"/>
              <w:rPr>
                <w:rFonts w:ascii="Century Gothic" w:hAnsi="Century Gothic" w:cs="Times New Roman"/>
                <w:color w:val="000000"/>
                <w:sz w:val="18"/>
                <w:szCs w:val="18"/>
              </w:rPr>
            </w:pPr>
            <w:r w:rsidRPr="00807B69">
              <w:rPr>
                <w:rFonts w:ascii="Century Gothic" w:hAnsi="Century Gothic" w:cs="Times New Roman"/>
                <w:color w:val="000000"/>
                <w:sz w:val="18"/>
                <w:szCs w:val="18"/>
              </w:rPr>
              <w:t>Monitorowanie ciąży - parametrów: FHR (cardio) , TOCO (skurcze macicy), FMOV (ruchy płodu)</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4826CCA8"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38613AA" w14:textId="77777777" w:rsidR="001F330F" w:rsidRPr="00814F28" w:rsidRDefault="001F330F" w:rsidP="00F04A70">
            <w:pPr>
              <w:pStyle w:val="TableContents"/>
              <w:snapToGrid w:val="0"/>
              <w:spacing w:line="360" w:lineRule="auto"/>
              <w:rPr>
                <w:rFonts w:ascii="Century Gothic" w:hAnsi="Century Gothic"/>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19AD10F0"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3D27EF55"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175388CC" w14:textId="77777777" w:rsidR="001F330F" w:rsidRPr="00025CE2" w:rsidRDefault="001F330F" w:rsidP="00025CE2">
            <w:pPr>
              <w:pStyle w:val="Akapitzlist"/>
              <w:numPr>
                <w:ilvl w:val="0"/>
                <w:numId w:val="13"/>
              </w:numPr>
              <w:spacing w:after="0" w:line="288" w:lineRule="auto"/>
              <w:ind w:left="357" w:hanging="357"/>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7AB3B7D9" w14:textId="7AC8BF80" w:rsidR="001F330F" w:rsidRPr="00262B41" w:rsidRDefault="005E7BA5" w:rsidP="00F04A70">
            <w:pPr>
              <w:spacing w:after="0"/>
              <w:rPr>
                <w:rFonts w:ascii="Century Gothic" w:hAnsi="Century Gothic"/>
                <w:sz w:val="18"/>
                <w:szCs w:val="18"/>
              </w:rPr>
            </w:pPr>
            <w:r>
              <w:rPr>
                <w:rFonts w:ascii="Century Gothic" w:hAnsi="Century Gothic"/>
                <w:sz w:val="18"/>
                <w:szCs w:val="18"/>
              </w:rPr>
              <w:t>Wodoszczelność głowic</w:t>
            </w:r>
            <w:r w:rsidRPr="005E7BA5">
              <w:rPr>
                <w:rFonts w:ascii="Century Gothic" w:hAnsi="Century Gothic"/>
                <w:sz w:val="18"/>
                <w:szCs w:val="18"/>
              </w:rPr>
              <w:t xml:space="preserve"> </w:t>
            </w:r>
            <w:r>
              <w:rPr>
                <w:rFonts w:ascii="Century Gothic" w:hAnsi="Century Gothic"/>
                <w:sz w:val="18"/>
                <w:szCs w:val="18"/>
              </w:rPr>
              <w:t xml:space="preserve">min. </w:t>
            </w:r>
            <w:r w:rsidRPr="00973F9C">
              <w:rPr>
                <w:rFonts w:ascii="Century Gothic" w:hAnsi="Century Gothic"/>
                <w:color w:val="000000" w:themeColor="text1"/>
                <w:sz w:val="18"/>
                <w:szCs w:val="18"/>
              </w:rPr>
              <w:t>IP68</w:t>
            </w:r>
            <w:r w:rsidR="0036585E" w:rsidRPr="00973F9C">
              <w:rPr>
                <w:rFonts w:ascii="Century Gothic" w:hAnsi="Century Gothic"/>
                <w:color w:val="000000" w:themeColor="text1"/>
                <w:sz w:val="18"/>
                <w:szCs w:val="18"/>
              </w:rPr>
              <w:t xml:space="preserve"> lub równoważne</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5BA0F372"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8A840BE"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79C89B2D" w14:textId="77777777" w:rsidR="00820479" w:rsidRDefault="00820479" w:rsidP="00820479">
            <w:pPr>
              <w:spacing w:after="0"/>
              <w:jc w:val="center"/>
              <w:rPr>
                <w:rFonts w:ascii="Century Gothic" w:hAnsi="Century Gothic" w:cs="Times New Roman"/>
                <w:sz w:val="18"/>
                <w:szCs w:val="18"/>
              </w:rPr>
            </w:pPr>
            <w:r>
              <w:rPr>
                <w:rFonts w:ascii="Century Gothic" w:hAnsi="Century Gothic" w:cs="Times New Roman"/>
                <w:sz w:val="18"/>
                <w:szCs w:val="18"/>
              </w:rPr>
              <w:t>Wartość wymagana – 0 pkt.;</w:t>
            </w:r>
          </w:p>
          <w:p w14:paraId="1FF60B9B" w14:textId="77777777" w:rsidR="001F330F" w:rsidRPr="00814F28" w:rsidRDefault="00820479" w:rsidP="00820479">
            <w:pPr>
              <w:spacing w:after="0"/>
              <w:jc w:val="center"/>
              <w:rPr>
                <w:rFonts w:ascii="Century Gothic" w:hAnsi="Century Gothic" w:cs="Times New Roman"/>
                <w:sz w:val="18"/>
                <w:szCs w:val="18"/>
              </w:rPr>
            </w:pPr>
            <w:r>
              <w:rPr>
                <w:rFonts w:ascii="Century Gothic" w:hAnsi="Century Gothic" w:cs="Times New Roman"/>
                <w:sz w:val="18"/>
                <w:szCs w:val="18"/>
              </w:rPr>
              <w:t>Wartość większa niż wymagana – 1 pkt.</w:t>
            </w:r>
          </w:p>
        </w:tc>
      </w:tr>
      <w:tr w:rsidR="005E7BA5" w:rsidRPr="00814F28" w14:paraId="1E4AFD21"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4015684B" w14:textId="77777777" w:rsidR="005E7BA5" w:rsidRPr="00025CE2" w:rsidRDefault="005E7BA5" w:rsidP="00025CE2">
            <w:pPr>
              <w:pStyle w:val="Akapitzlist"/>
              <w:numPr>
                <w:ilvl w:val="0"/>
                <w:numId w:val="13"/>
              </w:numPr>
              <w:spacing w:after="0" w:line="288" w:lineRule="auto"/>
              <w:ind w:left="357" w:hanging="357"/>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104EEBFA" w14:textId="77777777" w:rsidR="005E7BA5" w:rsidRPr="005E7BA5" w:rsidRDefault="005E7BA5" w:rsidP="005E7BA5">
            <w:pPr>
              <w:spacing w:after="0"/>
              <w:rPr>
                <w:rFonts w:ascii="Century Gothic" w:hAnsi="Century Gothic"/>
                <w:sz w:val="18"/>
                <w:szCs w:val="18"/>
              </w:rPr>
            </w:pPr>
            <w:r w:rsidRPr="005E7BA5">
              <w:rPr>
                <w:rFonts w:ascii="Century Gothic" w:hAnsi="Century Gothic"/>
                <w:sz w:val="18"/>
                <w:szCs w:val="18"/>
              </w:rPr>
              <w:t xml:space="preserve">Kolorowy ekran dotykowy TFT </w:t>
            </w:r>
            <w:r w:rsidR="00820479">
              <w:rPr>
                <w:rFonts w:ascii="Century Gothic" w:hAnsi="Century Gothic"/>
                <w:sz w:val="18"/>
                <w:szCs w:val="18"/>
              </w:rPr>
              <w:t xml:space="preserve">lub LCD </w:t>
            </w:r>
            <w:r w:rsidRPr="005E7BA5">
              <w:rPr>
                <w:rFonts w:ascii="Century Gothic" w:hAnsi="Century Gothic"/>
                <w:sz w:val="18"/>
                <w:szCs w:val="18"/>
              </w:rPr>
              <w:t>pochylany o przekątnej</w:t>
            </w:r>
            <w:r w:rsidR="00820479">
              <w:rPr>
                <w:rFonts w:ascii="Century Gothic" w:hAnsi="Century Gothic"/>
                <w:sz w:val="18"/>
                <w:szCs w:val="18"/>
              </w:rPr>
              <w:t xml:space="preserve"> min. </w:t>
            </w:r>
            <w:r w:rsidRPr="005E7BA5">
              <w:rPr>
                <w:rFonts w:ascii="Century Gothic" w:hAnsi="Century Gothic"/>
                <w:sz w:val="18"/>
                <w:szCs w:val="18"/>
              </w:rPr>
              <w:t>: 6,5 cala.</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EBF8A6C" w14:textId="77777777" w:rsidR="005E7BA5" w:rsidRPr="00814F28" w:rsidRDefault="005E7BA5"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52E1857" w14:textId="77777777" w:rsidR="005E7BA5" w:rsidRPr="00814F28" w:rsidRDefault="005E7BA5"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468A9E7" w14:textId="77777777" w:rsidR="005E7BA5" w:rsidRPr="00814F28" w:rsidRDefault="005E7BA5"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5E7BA5" w:rsidRPr="00814F28" w14:paraId="704E79EA"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3DDD9848" w14:textId="77777777" w:rsidR="005E7BA5" w:rsidRPr="00025CE2" w:rsidRDefault="005E7BA5" w:rsidP="00025CE2">
            <w:pPr>
              <w:pStyle w:val="Akapitzlist"/>
              <w:numPr>
                <w:ilvl w:val="0"/>
                <w:numId w:val="13"/>
              </w:numPr>
              <w:spacing w:after="0" w:line="288" w:lineRule="auto"/>
              <w:ind w:left="357" w:hanging="357"/>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7927CBF5" w14:textId="77777777" w:rsidR="005E7BA5" w:rsidRPr="005E7BA5" w:rsidRDefault="005E7BA5" w:rsidP="005E7BA5">
            <w:pPr>
              <w:spacing w:after="0"/>
              <w:rPr>
                <w:rFonts w:ascii="Century Gothic" w:hAnsi="Century Gothic"/>
                <w:sz w:val="18"/>
                <w:szCs w:val="18"/>
              </w:rPr>
            </w:pPr>
            <w:r w:rsidRPr="005E7BA5">
              <w:rPr>
                <w:rFonts w:ascii="Century Gothic" w:hAnsi="Century Gothic"/>
                <w:sz w:val="18"/>
                <w:szCs w:val="18"/>
              </w:rPr>
              <w:t>Metoda pomiarowa Cardio: ultradźwiękowy doppler pulsacyjny.</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6C872FD" w14:textId="77777777" w:rsidR="005E7BA5" w:rsidRPr="00814F28" w:rsidRDefault="005E7BA5"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2F0067C" w14:textId="77777777" w:rsidR="005E7BA5" w:rsidRPr="00814F28" w:rsidRDefault="005E7BA5"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D35B430" w14:textId="77777777" w:rsidR="005E7BA5" w:rsidRPr="00814F28" w:rsidRDefault="005E7BA5"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5E7BA5" w:rsidRPr="00814F28" w14:paraId="7080C2B7"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0DA7F61B" w14:textId="77777777" w:rsidR="005E7BA5" w:rsidRPr="00025CE2" w:rsidRDefault="005E7BA5" w:rsidP="00025CE2">
            <w:pPr>
              <w:pStyle w:val="Akapitzlist"/>
              <w:numPr>
                <w:ilvl w:val="0"/>
                <w:numId w:val="13"/>
              </w:numPr>
              <w:spacing w:after="0" w:line="288" w:lineRule="auto"/>
              <w:ind w:left="357" w:hanging="357"/>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7F991317" w14:textId="77777777" w:rsidR="005E7BA5" w:rsidRPr="005E7BA5" w:rsidRDefault="005E7BA5" w:rsidP="005E7BA5">
            <w:pPr>
              <w:spacing w:after="0"/>
              <w:rPr>
                <w:rFonts w:ascii="Century Gothic" w:hAnsi="Century Gothic"/>
                <w:sz w:val="18"/>
                <w:szCs w:val="18"/>
              </w:rPr>
            </w:pPr>
            <w:r w:rsidRPr="005E7BA5">
              <w:rPr>
                <w:rFonts w:ascii="Century Gothic" w:hAnsi="Century Gothic"/>
                <w:sz w:val="18"/>
                <w:szCs w:val="18"/>
              </w:rPr>
              <w:t>Zakres pomiarowy US</w:t>
            </w:r>
            <w:r w:rsidR="00820479">
              <w:rPr>
                <w:rFonts w:ascii="Century Gothic" w:hAnsi="Century Gothic"/>
                <w:sz w:val="18"/>
                <w:szCs w:val="18"/>
              </w:rPr>
              <w:t xml:space="preserve"> min.</w:t>
            </w:r>
            <w:r w:rsidRPr="005E7BA5">
              <w:rPr>
                <w:rFonts w:ascii="Century Gothic" w:hAnsi="Century Gothic"/>
                <w:sz w:val="18"/>
                <w:szCs w:val="18"/>
              </w:rPr>
              <w:t>: 50 ÷240 bpm</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E7E5CC8" w14:textId="77777777" w:rsidR="005E7BA5" w:rsidRPr="00814F28" w:rsidRDefault="005E7BA5"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0BA2F36" w14:textId="77777777" w:rsidR="005E7BA5" w:rsidRPr="00814F28" w:rsidRDefault="005E7BA5"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1B1FA31" w14:textId="77777777" w:rsidR="005E7BA5" w:rsidRDefault="00820479" w:rsidP="00F04A70">
            <w:pPr>
              <w:spacing w:after="0"/>
              <w:jc w:val="center"/>
              <w:rPr>
                <w:rFonts w:ascii="Century Gothic" w:hAnsi="Century Gothic" w:cs="Times New Roman"/>
                <w:sz w:val="18"/>
                <w:szCs w:val="18"/>
              </w:rPr>
            </w:pPr>
            <w:r>
              <w:rPr>
                <w:rFonts w:ascii="Century Gothic" w:hAnsi="Century Gothic" w:cs="Times New Roman"/>
                <w:sz w:val="18"/>
                <w:szCs w:val="18"/>
              </w:rPr>
              <w:t>Zakres wymagany – 0 pkt.;</w:t>
            </w:r>
          </w:p>
          <w:p w14:paraId="63D7FFE4" w14:textId="77777777" w:rsidR="00820479" w:rsidRPr="00814F28" w:rsidRDefault="00820479" w:rsidP="00F04A70">
            <w:pPr>
              <w:spacing w:after="0"/>
              <w:jc w:val="center"/>
              <w:rPr>
                <w:rFonts w:ascii="Century Gothic" w:hAnsi="Century Gothic" w:cs="Times New Roman"/>
                <w:sz w:val="18"/>
                <w:szCs w:val="18"/>
              </w:rPr>
            </w:pPr>
            <w:r>
              <w:rPr>
                <w:rFonts w:ascii="Century Gothic" w:hAnsi="Century Gothic" w:cs="Times New Roman"/>
                <w:sz w:val="18"/>
                <w:szCs w:val="18"/>
              </w:rPr>
              <w:t>Zakres większy niż wymagany – 3 pkt.</w:t>
            </w:r>
          </w:p>
        </w:tc>
      </w:tr>
      <w:tr w:rsidR="005E7BA5" w:rsidRPr="00814F28" w14:paraId="27592713"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16BACE1C" w14:textId="77777777" w:rsidR="005E7BA5" w:rsidRPr="00025CE2" w:rsidRDefault="005E7BA5" w:rsidP="00025CE2">
            <w:pPr>
              <w:pStyle w:val="Akapitzlist"/>
              <w:numPr>
                <w:ilvl w:val="0"/>
                <w:numId w:val="13"/>
              </w:numPr>
              <w:spacing w:after="0" w:line="288" w:lineRule="auto"/>
              <w:ind w:left="357" w:hanging="357"/>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1781C3BE" w14:textId="77777777" w:rsidR="005E7BA5" w:rsidRPr="005E7BA5" w:rsidRDefault="005E7BA5" w:rsidP="005E7BA5">
            <w:pPr>
              <w:spacing w:after="0"/>
              <w:rPr>
                <w:rFonts w:ascii="Century Gothic" w:hAnsi="Century Gothic"/>
                <w:sz w:val="18"/>
                <w:szCs w:val="18"/>
              </w:rPr>
            </w:pPr>
            <w:r w:rsidRPr="005E7BA5">
              <w:rPr>
                <w:rFonts w:ascii="Century Gothic" w:hAnsi="Century Gothic"/>
                <w:sz w:val="18"/>
                <w:szCs w:val="18"/>
              </w:rPr>
              <w:t>Nieinwazyjne monitorowanie</w:t>
            </w:r>
            <w:r w:rsidR="00820479">
              <w:rPr>
                <w:rFonts w:ascii="Century Gothic" w:hAnsi="Century Gothic"/>
                <w:sz w:val="18"/>
                <w:szCs w:val="18"/>
              </w:rPr>
              <w:t xml:space="preserve"> </w:t>
            </w:r>
            <w:r w:rsidRPr="005E7BA5">
              <w:rPr>
                <w:rFonts w:ascii="Century Gothic" w:hAnsi="Century Gothic"/>
                <w:sz w:val="18"/>
                <w:szCs w:val="18"/>
              </w:rPr>
              <w:t>i rejestracja czynności serca płodu.</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83F1302" w14:textId="77777777" w:rsidR="005E7BA5" w:rsidRPr="00814F28" w:rsidRDefault="005E7BA5"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6C91C66" w14:textId="77777777" w:rsidR="005E7BA5" w:rsidRPr="00814F28" w:rsidRDefault="005E7BA5"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C536BBD" w14:textId="77777777" w:rsidR="005E7BA5" w:rsidRPr="00814F28" w:rsidRDefault="005E7BA5"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5E7BA5" w:rsidRPr="00814F28" w14:paraId="0C97A37F"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223CCFA8" w14:textId="77777777" w:rsidR="005E7BA5" w:rsidRPr="00025CE2" w:rsidRDefault="005E7BA5" w:rsidP="00025CE2">
            <w:pPr>
              <w:pStyle w:val="Akapitzlist"/>
              <w:numPr>
                <w:ilvl w:val="0"/>
                <w:numId w:val="13"/>
              </w:numPr>
              <w:spacing w:after="0" w:line="288" w:lineRule="auto"/>
              <w:ind w:left="357" w:hanging="357"/>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11F72C03" w14:textId="77777777" w:rsidR="005E7BA5" w:rsidRPr="005E7BA5" w:rsidRDefault="005E7BA5" w:rsidP="005E7BA5">
            <w:pPr>
              <w:spacing w:after="0"/>
              <w:rPr>
                <w:rFonts w:ascii="Century Gothic" w:hAnsi="Century Gothic"/>
                <w:sz w:val="18"/>
                <w:szCs w:val="18"/>
              </w:rPr>
            </w:pPr>
            <w:r w:rsidRPr="005E7BA5">
              <w:rPr>
                <w:rFonts w:ascii="Century Gothic" w:hAnsi="Century Gothic"/>
                <w:sz w:val="18"/>
                <w:szCs w:val="18"/>
              </w:rPr>
              <w:t>Częstotliwość pracy sygnału u</w:t>
            </w:r>
            <w:r w:rsidR="00820479">
              <w:rPr>
                <w:rFonts w:ascii="Century Gothic" w:hAnsi="Century Gothic"/>
                <w:sz w:val="18"/>
                <w:szCs w:val="18"/>
              </w:rPr>
              <w:t>ltradźwiękowego 1 MHz ± 2</w:t>
            </w:r>
            <w:r w:rsidRPr="005E7BA5">
              <w:rPr>
                <w:rFonts w:ascii="Century Gothic" w:hAnsi="Century Gothic"/>
                <w:sz w:val="18"/>
                <w:szCs w:val="18"/>
              </w:rPr>
              <w:t>00 Hz</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260299C" w14:textId="77777777" w:rsidR="005E7BA5" w:rsidRPr="00814F28" w:rsidRDefault="005E7BA5"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E291A31" w14:textId="77777777" w:rsidR="005E7BA5" w:rsidRPr="00814F28" w:rsidRDefault="005E7BA5"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9DE9F72" w14:textId="77777777" w:rsidR="005E7BA5" w:rsidRPr="00814F28" w:rsidRDefault="005E7BA5"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5E7BA5" w:rsidRPr="00814F28" w14:paraId="5845622A"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3067F2C3" w14:textId="77777777" w:rsidR="005E7BA5" w:rsidRPr="00025CE2" w:rsidRDefault="005E7BA5" w:rsidP="00025CE2">
            <w:pPr>
              <w:pStyle w:val="Akapitzlist"/>
              <w:numPr>
                <w:ilvl w:val="0"/>
                <w:numId w:val="13"/>
              </w:numPr>
              <w:spacing w:after="0" w:line="288" w:lineRule="auto"/>
              <w:ind w:left="357" w:hanging="357"/>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1ED90273" w14:textId="77777777" w:rsidR="005E7BA5" w:rsidRPr="005E7BA5" w:rsidRDefault="005E7BA5" w:rsidP="005E7BA5">
            <w:pPr>
              <w:spacing w:after="0"/>
              <w:rPr>
                <w:rFonts w:ascii="Century Gothic" w:hAnsi="Century Gothic"/>
                <w:sz w:val="18"/>
                <w:szCs w:val="18"/>
              </w:rPr>
            </w:pPr>
            <w:r w:rsidRPr="005E7BA5">
              <w:rPr>
                <w:rFonts w:ascii="Century Gothic" w:hAnsi="Century Gothic"/>
                <w:sz w:val="18"/>
                <w:szCs w:val="18"/>
              </w:rPr>
              <w:t>Wartość natężenie emitowanej fali US: Natężenie emitowanej fali US  2,38 ± 0,59 mW/cm2</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63FC6EE" w14:textId="77777777" w:rsidR="005E7BA5" w:rsidRPr="00814F28" w:rsidRDefault="005E7BA5"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7BF4112" w14:textId="77777777" w:rsidR="005E7BA5" w:rsidRPr="00814F28" w:rsidRDefault="005E7BA5"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F303A9C" w14:textId="77777777" w:rsidR="005E7BA5" w:rsidRPr="00814F28" w:rsidRDefault="005E7BA5"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5E7BA5" w:rsidRPr="00814F28" w14:paraId="241CE7FA"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78D3C9E2" w14:textId="77777777" w:rsidR="005E7BA5" w:rsidRPr="00025CE2" w:rsidRDefault="005E7BA5" w:rsidP="00025CE2">
            <w:pPr>
              <w:pStyle w:val="Akapitzlist"/>
              <w:numPr>
                <w:ilvl w:val="0"/>
                <w:numId w:val="13"/>
              </w:numPr>
              <w:spacing w:after="0" w:line="288" w:lineRule="auto"/>
              <w:ind w:left="357" w:hanging="357"/>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FF4E121" w14:textId="77777777" w:rsidR="005E7BA5" w:rsidRPr="005E7BA5" w:rsidRDefault="005E7BA5" w:rsidP="005E7BA5">
            <w:pPr>
              <w:spacing w:after="0"/>
              <w:rPr>
                <w:rFonts w:ascii="Century Gothic" w:hAnsi="Century Gothic"/>
                <w:sz w:val="18"/>
                <w:szCs w:val="18"/>
              </w:rPr>
            </w:pPr>
            <w:r w:rsidRPr="005E7BA5">
              <w:rPr>
                <w:rFonts w:ascii="Century Gothic" w:hAnsi="Century Gothic"/>
                <w:sz w:val="18"/>
                <w:szCs w:val="18"/>
              </w:rPr>
              <w:t>Wskaźnik jakości sygnału.</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06D9CE9" w14:textId="77777777" w:rsidR="005E7BA5" w:rsidRPr="00814F28" w:rsidRDefault="005E7BA5"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8295C1B" w14:textId="77777777" w:rsidR="005E7BA5" w:rsidRPr="00814F28" w:rsidRDefault="005E7BA5"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5BF39E5" w14:textId="77777777" w:rsidR="005E7BA5" w:rsidRPr="00814F28" w:rsidRDefault="005E7BA5"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5E7BA5" w:rsidRPr="00814F28" w14:paraId="3FFAAD0D"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03FC16E0" w14:textId="77777777" w:rsidR="005E7BA5" w:rsidRPr="00025CE2" w:rsidRDefault="005E7BA5" w:rsidP="00025CE2">
            <w:pPr>
              <w:pStyle w:val="Akapitzlist"/>
              <w:numPr>
                <w:ilvl w:val="0"/>
                <w:numId w:val="13"/>
              </w:numPr>
              <w:spacing w:after="0" w:line="288" w:lineRule="auto"/>
              <w:ind w:left="357" w:hanging="357"/>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9063390" w14:textId="77777777" w:rsidR="005E7BA5" w:rsidRPr="005E7BA5" w:rsidRDefault="005E7BA5" w:rsidP="005E7BA5">
            <w:pPr>
              <w:spacing w:after="0"/>
              <w:rPr>
                <w:rFonts w:ascii="Century Gothic" w:hAnsi="Century Gothic"/>
                <w:sz w:val="18"/>
                <w:szCs w:val="18"/>
              </w:rPr>
            </w:pPr>
            <w:r w:rsidRPr="005E7BA5">
              <w:rPr>
                <w:rFonts w:ascii="Century Gothic" w:hAnsi="Century Gothic"/>
                <w:sz w:val="18"/>
                <w:szCs w:val="18"/>
              </w:rPr>
              <w:t>Znacznik dla personelu.</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DF5113F" w14:textId="77777777" w:rsidR="005E7BA5" w:rsidRPr="00814F28" w:rsidRDefault="005E7BA5"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DA39A7E" w14:textId="77777777" w:rsidR="005E7BA5" w:rsidRPr="00814F28" w:rsidRDefault="005E7BA5"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86AB04F" w14:textId="77777777" w:rsidR="005E7BA5" w:rsidRPr="00814F28" w:rsidRDefault="005E7BA5"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5E7BA5" w:rsidRPr="00814F28" w14:paraId="3B6AA7D0"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0ECDAA36" w14:textId="77777777" w:rsidR="005E7BA5" w:rsidRPr="00025CE2" w:rsidRDefault="005E7BA5" w:rsidP="004F13C0">
            <w:pPr>
              <w:pStyle w:val="Akapitzlist"/>
              <w:numPr>
                <w:ilvl w:val="0"/>
                <w:numId w:val="13"/>
              </w:numPr>
              <w:spacing w:after="0" w:line="288" w:lineRule="auto"/>
              <w:ind w:left="357" w:hanging="357"/>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3078EF8" w14:textId="77777777" w:rsidR="005E7BA5" w:rsidRPr="005E7BA5" w:rsidRDefault="005E7BA5" w:rsidP="005E7BA5">
            <w:pPr>
              <w:spacing w:after="0"/>
              <w:rPr>
                <w:rFonts w:ascii="Century Gothic" w:hAnsi="Century Gothic"/>
                <w:sz w:val="18"/>
                <w:szCs w:val="18"/>
              </w:rPr>
            </w:pPr>
            <w:r w:rsidRPr="005E7BA5">
              <w:rPr>
                <w:rFonts w:ascii="Century Gothic" w:hAnsi="Century Gothic"/>
                <w:sz w:val="18"/>
                <w:szCs w:val="18"/>
              </w:rPr>
              <w:t>Monitorowanie bliźniaków (po podłączeniu drugiej głowicy Cardio).</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4048028" w14:textId="77777777" w:rsidR="005E7BA5" w:rsidRPr="00814F28" w:rsidRDefault="005E7BA5"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BB563FC" w14:textId="77777777" w:rsidR="005E7BA5" w:rsidRPr="005E7BA5" w:rsidRDefault="005E7BA5" w:rsidP="004F13C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8C9A925" w14:textId="77777777" w:rsidR="005E7BA5" w:rsidRPr="00814F28" w:rsidRDefault="005E7BA5"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5E7BA5" w:rsidRPr="00814F28" w14:paraId="0D733E57"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05B4B952" w14:textId="77777777" w:rsidR="005E7BA5" w:rsidRPr="00025CE2" w:rsidRDefault="005E7BA5" w:rsidP="004F13C0">
            <w:pPr>
              <w:pStyle w:val="Akapitzlist"/>
              <w:numPr>
                <w:ilvl w:val="0"/>
                <w:numId w:val="13"/>
              </w:numPr>
              <w:spacing w:after="0" w:line="288" w:lineRule="auto"/>
              <w:ind w:left="357" w:hanging="357"/>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13641B4" w14:textId="77777777" w:rsidR="005E7BA5" w:rsidRPr="005E7BA5" w:rsidRDefault="005E7BA5" w:rsidP="005E7BA5">
            <w:pPr>
              <w:spacing w:after="0"/>
              <w:rPr>
                <w:rFonts w:ascii="Century Gothic" w:hAnsi="Century Gothic"/>
                <w:sz w:val="18"/>
                <w:szCs w:val="18"/>
              </w:rPr>
            </w:pPr>
            <w:r w:rsidRPr="005E7BA5">
              <w:rPr>
                <w:rFonts w:ascii="Century Gothic" w:hAnsi="Century Gothic"/>
                <w:sz w:val="18"/>
                <w:szCs w:val="18"/>
              </w:rPr>
              <w:t>Funkcja separacji nakładających się krzywych FHR dla bliźniaków.</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98351BD" w14:textId="77777777" w:rsidR="005E7BA5" w:rsidRPr="00814F28" w:rsidRDefault="005E7BA5"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DE36DBE" w14:textId="77777777" w:rsidR="005E7BA5" w:rsidRPr="00814F28" w:rsidRDefault="005E7BA5" w:rsidP="004F13C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8F5EC32" w14:textId="77777777" w:rsidR="005E7BA5" w:rsidRPr="00814F28" w:rsidRDefault="005E7BA5"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5E7BA5" w:rsidRPr="00814F28" w14:paraId="51A1E39C"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192B52F8" w14:textId="77777777" w:rsidR="005E7BA5" w:rsidRPr="00025CE2" w:rsidRDefault="005E7BA5" w:rsidP="004F13C0">
            <w:pPr>
              <w:pStyle w:val="Akapitzlist"/>
              <w:numPr>
                <w:ilvl w:val="0"/>
                <w:numId w:val="13"/>
              </w:numPr>
              <w:spacing w:after="0" w:line="288" w:lineRule="auto"/>
              <w:ind w:left="357" w:hanging="357"/>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E1AB2E3" w14:textId="77777777" w:rsidR="005E7BA5" w:rsidRPr="005E7BA5" w:rsidRDefault="005E7BA5" w:rsidP="005E7BA5">
            <w:pPr>
              <w:spacing w:after="0"/>
              <w:rPr>
                <w:rFonts w:ascii="Century Gothic" w:hAnsi="Century Gothic"/>
                <w:sz w:val="18"/>
                <w:szCs w:val="18"/>
              </w:rPr>
            </w:pPr>
            <w:r w:rsidRPr="005E7BA5">
              <w:rPr>
                <w:rFonts w:ascii="Century Gothic" w:hAnsi="Century Gothic"/>
                <w:sz w:val="18"/>
                <w:szCs w:val="18"/>
              </w:rPr>
              <w:t>Ostrzeganie w przypadku monitorowania jednego płodu za pomocą obu głowic US.</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14D6A2F" w14:textId="77777777" w:rsidR="005E7BA5" w:rsidRPr="00814F28" w:rsidRDefault="005E7BA5"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1EF5E00" w14:textId="77777777" w:rsidR="005E7BA5" w:rsidRPr="00814F28" w:rsidRDefault="005E7BA5" w:rsidP="004F13C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6F5E011" w14:textId="77777777" w:rsidR="005E7BA5" w:rsidRPr="00814F28" w:rsidRDefault="005E7BA5"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5E7BA5" w:rsidRPr="00814F28" w14:paraId="1F67A176"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4AA5C631" w14:textId="77777777" w:rsidR="005E7BA5" w:rsidRPr="00025CE2" w:rsidRDefault="005E7BA5" w:rsidP="004F13C0">
            <w:pPr>
              <w:pStyle w:val="Akapitzlist"/>
              <w:numPr>
                <w:ilvl w:val="0"/>
                <w:numId w:val="13"/>
              </w:numPr>
              <w:spacing w:after="0" w:line="288" w:lineRule="auto"/>
              <w:ind w:left="357" w:hanging="357"/>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4B11C91" w14:textId="77777777" w:rsidR="005E7BA5" w:rsidRPr="005E7BA5" w:rsidRDefault="005E7BA5" w:rsidP="005E7BA5">
            <w:pPr>
              <w:spacing w:after="0"/>
              <w:rPr>
                <w:rFonts w:ascii="Century Gothic" w:hAnsi="Century Gothic"/>
                <w:sz w:val="18"/>
                <w:szCs w:val="18"/>
              </w:rPr>
            </w:pPr>
            <w:r>
              <w:rPr>
                <w:rFonts w:ascii="Century Gothic" w:hAnsi="Century Gothic"/>
                <w:sz w:val="18"/>
                <w:szCs w:val="18"/>
              </w:rPr>
              <w:t>Jednakowe</w:t>
            </w:r>
            <w:r w:rsidRPr="005E7BA5">
              <w:rPr>
                <w:rFonts w:ascii="Century Gothic" w:hAnsi="Century Gothic"/>
                <w:sz w:val="18"/>
                <w:szCs w:val="18"/>
              </w:rPr>
              <w:t xml:space="preserve"> gniazda </w:t>
            </w:r>
            <w:r>
              <w:rPr>
                <w:rFonts w:ascii="Century Gothic" w:hAnsi="Century Gothic"/>
                <w:sz w:val="18"/>
                <w:szCs w:val="18"/>
              </w:rPr>
              <w:t>głowic</w:t>
            </w:r>
            <w:r w:rsidRPr="005E7BA5">
              <w:rPr>
                <w:rFonts w:ascii="Century Gothic" w:hAnsi="Century Gothic"/>
                <w:sz w:val="18"/>
                <w:szCs w:val="18"/>
              </w:rPr>
              <w:t>.</w:t>
            </w:r>
            <w:r>
              <w:rPr>
                <w:rFonts w:ascii="Century Gothic" w:hAnsi="Century Gothic"/>
                <w:sz w:val="18"/>
                <w:szCs w:val="18"/>
              </w:rPr>
              <w:t xml:space="preserve"> </w:t>
            </w:r>
            <w:r w:rsidRPr="005E7BA5">
              <w:rPr>
                <w:rFonts w:ascii="Century Gothic" w:hAnsi="Century Gothic"/>
                <w:sz w:val="18"/>
                <w:szCs w:val="18"/>
              </w:rPr>
              <w:t>Automatyczne rozpoznawanie przetwornika.</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9A1CD8E" w14:textId="77777777" w:rsidR="005E7BA5" w:rsidRPr="00814F28" w:rsidRDefault="005E7BA5"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F57831F" w14:textId="77777777" w:rsidR="005E7BA5" w:rsidRPr="00814F28" w:rsidRDefault="005E7BA5" w:rsidP="004F13C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B4E217E" w14:textId="77777777" w:rsidR="005E7BA5" w:rsidRPr="00814F28" w:rsidRDefault="005E7BA5"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5E7BA5" w:rsidRPr="00814F28" w14:paraId="7878AFD9"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65A9F8AB" w14:textId="77777777" w:rsidR="005E7BA5" w:rsidRPr="00025CE2" w:rsidRDefault="005E7BA5" w:rsidP="004F13C0">
            <w:pPr>
              <w:pStyle w:val="Akapitzlist"/>
              <w:numPr>
                <w:ilvl w:val="0"/>
                <w:numId w:val="13"/>
              </w:numPr>
              <w:spacing w:after="0" w:line="288" w:lineRule="auto"/>
              <w:ind w:left="357" w:hanging="357"/>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4B598EE" w14:textId="77777777" w:rsidR="005E7BA5" w:rsidRPr="005E7BA5" w:rsidRDefault="005E7BA5" w:rsidP="00820479">
            <w:pPr>
              <w:spacing w:after="0"/>
              <w:rPr>
                <w:rFonts w:ascii="Century Gothic" w:hAnsi="Century Gothic"/>
                <w:sz w:val="18"/>
                <w:szCs w:val="18"/>
              </w:rPr>
            </w:pPr>
            <w:r w:rsidRPr="005E7BA5">
              <w:rPr>
                <w:rFonts w:ascii="Century Gothic" w:hAnsi="Century Gothic"/>
                <w:sz w:val="18"/>
                <w:szCs w:val="18"/>
              </w:rPr>
              <w:t xml:space="preserve">Ręczny znacznik ruchów płodu dla </w:t>
            </w:r>
            <w:r w:rsidR="00820479">
              <w:rPr>
                <w:rFonts w:ascii="Century Gothic" w:hAnsi="Century Gothic"/>
                <w:sz w:val="18"/>
                <w:szCs w:val="18"/>
              </w:rPr>
              <w:t>pacjentki</w:t>
            </w:r>
            <w:r w:rsidRPr="005E7BA5">
              <w:rPr>
                <w:rFonts w:ascii="Century Gothic" w:hAnsi="Century Gothic"/>
                <w:sz w:val="18"/>
                <w:szCs w:val="18"/>
              </w:rPr>
              <w:t>.</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5B8B004" w14:textId="77777777" w:rsidR="005E7BA5" w:rsidRPr="00814F28" w:rsidRDefault="005E7BA5"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9453CDB" w14:textId="77777777" w:rsidR="005E7BA5" w:rsidRPr="00814F28" w:rsidRDefault="005E7BA5" w:rsidP="004F13C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03C6844" w14:textId="77777777" w:rsidR="005E7BA5" w:rsidRPr="00814F28" w:rsidRDefault="005E7BA5"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5E7BA5" w:rsidRPr="00814F28" w14:paraId="098DAB76"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48FF0C0C" w14:textId="77777777" w:rsidR="005E7BA5" w:rsidRPr="00025CE2" w:rsidRDefault="005E7BA5" w:rsidP="004F13C0">
            <w:pPr>
              <w:pStyle w:val="Akapitzlist"/>
              <w:numPr>
                <w:ilvl w:val="0"/>
                <w:numId w:val="13"/>
              </w:numPr>
              <w:spacing w:after="0" w:line="288" w:lineRule="auto"/>
              <w:ind w:left="357" w:hanging="357"/>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B7DF7B5" w14:textId="77777777" w:rsidR="005E7BA5" w:rsidRPr="005E7BA5" w:rsidRDefault="005E7BA5" w:rsidP="005E7BA5">
            <w:pPr>
              <w:spacing w:after="0"/>
              <w:rPr>
                <w:rFonts w:ascii="Century Gothic" w:hAnsi="Century Gothic"/>
                <w:sz w:val="18"/>
                <w:szCs w:val="18"/>
              </w:rPr>
            </w:pPr>
            <w:r w:rsidRPr="005E7BA5">
              <w:rPr>
                <w:rFonts w:ascii="Century Gothic" w:hAnsi="Century Gothic"/>
                <w:sz w:val="18"/>
                <w:szCs w:val="18"/>
              </w:rPr>
              <w:t>Automatyczne monitorowanie ruchów płodu.</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A94C24E" w14:textId="77777777" w:rsidR="005E7BA5" w:rsidRPr="00814F28" w:rsidRDefault="005E7BA5"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7EF0560" w14:textId="77777777" w:rsidR="005E7BA5" w:rsidRPr="00814F28" w:rsidRDefault="005E7BA5" w:rsidP="004F13C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7AE01F4" w14:textId="77777777" w:rsidR="005E7BA5" w:rsidRPr="00814F28" w:rsidRDefault="005E7BA5"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5E7BA5" w:rsidRPr="00814F28" w14:paraId="2355B97E"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1AF77BBA" w14:textId="77777777" w:rsidR="005E7BA5" w:rsidRPr="00025CE2" w:rsidRDefault="005E7BA5" w:rsidP="004F13C0">
            <w:pPr>
              <w:pStyle w:val="Akapitzlist"/>
              <w:numPr>
                <w:ilvl w:val="0"/>
                <w:numId w:val="13"/>
              </w:numPr>
              <w:spacing w:after="0" w:line="288" w:lineRule="auto"/>
              <w:ind w:left="357" w:hanging="357"/>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3524858" w14:textId="77777777" w:rsidR="005E7BA5" w:rsidRPr="005E7BA5" w:rsidRDefault="005E7BA5" w:rsidP="005E7BA5">
            <w:pPr>
              <w:spacing w:after="0"/>
              <w:rPr>
                <w:rFonts w:ascii="Century Gothic" w:hAnsi="Century Gothic"/>
                <w:sz w:val="18"/>
                <w:szCs w:val="18"/>
              </w:rPr>
            </w:pPr>
            <w:r w:rsidRPr="005E7BA5">
              <w:rPr>
                <w:rFonts w:ascii="Century Gothic" w:hAnsi="Century Gothic"/>
                <w:sz w:val="18"/>
                <w:szCs w:val="18"/>
              </w:rPr>
              <w:t>Ustawiane zakresy alarmów FHR  dla bradykardii</w:t>
            </w:r>
            <w:r>
              <w:rPr>
                <w:rFonts w:ascii="Century Gothic" w:hAnsi="Century Gothic"/>
                <w:sz w:val="18"/>
                <w:szCs w:val="18"/>
              </w:rPr>
              <w:t xml:space="preserve"> </w:t>
            </w:r>
            <w:r w:rsidRPr="005E7BA5">
              <w:rPr>
                <w:rFonts w:ascii="Century Gothic" w:hAnsi="Century Gothic"/>
                <w:sz w:val="18"/>
                <w:szCs w:val="18"/>
              </w:rPr>
              <w:t>i tachykardii.</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6AE0D2B" w14:textId="77777777" w:rsidR="005E7BA5" w:rsidRPr="00814F28" w:rsidRDefault="005E7BA5"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E3C031C" w14:textId="77777777" w:rsidR="005E7BA5" w:rsidRPr="00814F28" w:rsidRDefault="005E7BA5" w:rsidP="004F13C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F5036DE" w14:textId="77777777" w:rsidR="005E7BA5" w:rsidRPr="00814F28" w:rsidRDefault="005E7BA5"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5E7BA5" w:rsidRPr="00814F28" w14:paraId="3E35F17A"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2AB9DE42" w14:textId="77777777" w:rsidR="005E7BA5" w:rsidRPr="00025CE2" w:rsidRDefault="005E7BA5" w:rsidP="004F13C0">
            <w:pPr>
              <w:pStyle w:val="Akapitzlist"/>
              <w:numPr>
                <w:ilvl w:val="0"/>
                <w:numId w:val="13"/>
              </w:numPr>
              <w:spacing w:after="0" w:line="288" w:lineRule="auto"/>
              <w:ind w:left="357" w:hanging="357"/>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37904865" w14:textId="77777777" w:rsidR="005E7BA5" w:rsidRPr="005E7BA5" w:rsidRDefault="005E7BA5" w:rsidP="005E7BA5">
            <w:pPr>
              <w:spacing w:after="0"/>
              <w:rPr>
                <w:rFonts w:ascii="Century Gothic" w:hAnsi="Century Gothic"/>
                <w:sz w:val="18"/>
                <w:szCs w:val="18"/>
              </w:rPr>
            </w:pPr>
            <w:r w:rsidRPr="005E7BA5">
              <w:rPr>
                <w:rFonts w:ascii="Century Gothic" w:hAnsi="Century Gothic"/>
                <w:sz w:val="18"/>
                <w:szCs w:val="18"/>
              </w:rPr>
              <w:t>Zakresy opóźnień występowania alarmów</w:t>
            </w:r>
            <w:r>
              <w:rPr>
                <w:rFonts w:ascii="Century Gothic" w:hAnsi="Century Gothic"/>
                <w:sz w:val="18"/>
                <w:szCs w:val="18"/>
              </w:rPr>
              <w:t xml:space="preserve"> </w:t>
            </w:r>
            <w:r w:rsidRPr="005E7BA5">
              <w:rPr>
                <w:rFonts w:ascii="Century Gothic" w:hAnsi="Century Gothic"/>
                <w:sz w:val="18"/>
                <w:szCs w:val="18"/>
              </w:rPr>
              <w:t>dla bradykardii, tachykardii</w:t>
            </w:r>
          </w:p>
          <w:p w14:paraId="353609EF" w14:textId="77777777" w:rsidR="005E7BA5" w:rsidRPr="005E7BA5" w:rsidRDefault="005E7BA5" w:rsidP="005E7BA5">
            <w:pPr>
              <w:spacing w:after="0"/>
              <w:rPr>
                <w:rFonts w:ascii="Century Gothic" w:hAnsi="Century Gothic"/>
                <w:sz w:val="18"/>
                <w:szCs w:val="18"/>
              </w:rPr>
            </w:pPr>
            <w:r w:rsidRPr="005E7BA5">
              <w:rPr>
                <w:rFonts w:ascii="Century Gothic" w:hAnsi="Century Gothic"/>
                <w:sz w:val="18"/>
                <w:szCs w:val="18"/>
              </w:rPr>
              <w:t xml:space="preserve">i utraty sygnału </w:t>
            </w:r>
            <w:r>
              <w:rPr>
                <w:rFonts w:ascii="Century Gothic" w:hAnsi="Century Gothic"/>
                <w:sz w:val="18"/>
                <w:szCs w:val="18"/>
              </w:rPr>
              <w:t>min.</w:t>
            </w:r>
            <w:r w:rsidRPr="005E7BA5">
              <w:rPr>
                <w:rFonts w:ascii="Century Gothic" w:hAnsi="Century Gothic"/>
                <w:sz w:val="18"/>
                <w:szCs w:val="18"/>
              </w:rPr>
              <w:t xml:space="preserve"> 10÷300 sekund</w:t>
            </w:r>
            <w:r>
              <w:rPr>
                <w:rFonts w:ascii="Century Gothic" w:hAnsi="Century Gothic"/>
                <w:sz w:val="18"/>
                <w:szCs w:val="18"/>
              </w:rPr>
              <w:t xml:space="preserve">. </w:t>
            </w:r>
            <w:r w:rsidRPr="005E7BA5">
              <w:rPr>
                <w:rFonts w:ascii="Century Gothic" w:hAnsi="Century Gothic"/>
                <w:sz w:val="18"/>
                <w:szCs w:val="18"/>
              </w:rPr>
              <w:t xml:space="preserve">Zakresy ustawiane z krokiem </w:t>
            </w:r>
            <w:r>
              <w:rPr>
                <w:rFonts w:ascii="Century Gothic" w:hAnsi="Century Gothic"/>
                <w:sz w:val="18"/>
                <w:szCs w:val="18"/>
              </w:rPr>
              <w:t xml:space="preserve">max. </w:t>
            </w:r>
            <w:r w:rsidRPr="005E7BA5">
              <w:rPr>
                <w:rFonts w:ascii="Century Gothic" w:hAnsi="Century Gothic"/>
                <w:sz w:val="18"/>
                <w:szCs w:val="18"/>
              </w:rPr>
              <w:t>10-sekundowym.</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527D4FC" w14:textId="77777777" w:rsidR="005E7BA5" w:rsidRPr="00814F28" w:rsidRDefault="005E7BA5"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422CC79" w14:textId="77777777" w:rsidR="005E7BA5" w:rsidRPr="00814F28" w:rsidRDefault="005E7BA5" w:rsidP="004F13C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60AFA6D" w14:textId="77777777" w:rsidR="005E7BA5" w:rsidRPr="00814F28" w:rsidRDefault="005E7BA5"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5E7BA5" w:rsidRPr="00814F28" w14:paraId="37360B07"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367DB2E8" w14:textId="77777777" w:rsidR="005E7BA5" w:rsidRPr="00025CE2" w:rsidRDefault="005E7BA5" w:rsidP="004F13C0">
            <w:pPr>
              <w:pStyle w:val="Akapitzlist"/>
              <w:numPr>
                <w:ilvl w:val="0"/>
                <w:numId w:val="13"/>
              </w:numPr>
              <w:spacing w:after="0" w:line="288" w:lineRule="auto"/>
              <w:ind w:left="357" w:hanging="357"/>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F45431A" w14:textId="77777777" w:rsidR="005E7BA5" w:rsidRPr="005E7BA5" w:rsidRDefault="005E7BA5" w:rsidP="005E7BA5">
            <w:pPr>
              <w:spacing w:after="0"/>
              <w:rPr>
                <w:rFonts w:ascii="Century Gothic" w:hAnsi="Century Gothic"/>
                <w:sz w:val="18"/>
                <w:szCs w:val="18"/>
              </w:rPr>
            </w:pPr>
            <w:r w:rsidRPr="005E7BA5">
              <w:rPr>
                <w:rFonts w:ascii="Century Gothic" w:hAnsi="Century Gothic"/>
                <w:sz w:val="18"/>
                <w:szCs w:val="18"/>
              </w:rPr>
              <w:t>Prezentacja cyfrowej wartości FHR i Toco.</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F2C0799" w14:textId="77777777" w:rsidR="005E7BA5" w:rsidRPr="00814F28" w:rsidRDefault="005E7BA5"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72C598B" w14:textId="77777777" w:rsidR="005E7BA5" w:rsidRPr="005E7BA5" w:rsidRDefault="005E7BA5" w:rsidP="004F13C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B73DEC5" w14:textId="77777777" w:rsidR="005E7BA5" w:rsidRPr="00814F28" w:rsidRDefault="005E7BA5"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5E7BA5" w:rsidRPr="00814F28" w14:paraId="20E0C4E2"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2F51CEC1" w14:textId="77777777" w:rsidR="005E7BA5" w:rsidRPr="00025CE2" w:rsidRDefault="005E7BA5" w:rsidP="004F13C0">
            <w:pPr>
              <w:pStyle w:val="Akapitzlist"/>
              <w:numPr>
                <w:ilvl w:val="0"/>
                <w:numId w:val="13"/>
              </w:numPr>
              <w:spacing w:after="0" w:line="288" w:lineRule="auto"/>
              <w:ind w:left="357" w:hanging="357"/>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0759954" w14:textId="77777777" w:rsidR="005E7BA5" w:rsidRPr="005E7BA5" w:rsidRDefault="005E7BA5" w:rsidP="005E7BA5">
            <w:pPr>
              <w:spacing w:after="0"/>
              <w:rPr>
                <w:rFonts w:ascii="Century Gothic" w:hAnsi="Century Gothic"/>
                <w:sz w:val="18"/>
                <w:szCs w:val="18"/>
              </w:rPr>
            </w:pPr>
            <w:r w:rsidRPr="005E7BA5">
              <w:rPr>
                <w:rFonts w:ascii="Century Gothic" w:hAnsi="Century Gothic"/>
                <w:sz w:val="18"/>
                <w:szCs w:val="18"/>
              </w:rPr>
              <w:t>Metoda pomiarowa Toco: tensometryczna.</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A8815D6" w14:textId="77777777" w:rsidR="005E7BA5" w:rsidRPr="00814F28" w:rsidRDefault="005E7BA5"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1BAA95C" w14:textId="77777777" w:rsidR="005E7BA5" w:rsidRPr="00814F28" w:rsidRDefault="005E7BA5" w:rsidP="004F13C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0FFD023" w14:textId="77777777" w:rsidR="005E7BA5" w:rsidRPr="00814F28" w:rsidRDefault="005E7BA5"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5E7BA5" w:rsidRPr="00814F28" w14:paraId="33C2D4C7"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69EDC760" w14:textId="77777777" w:rsidR="005E7BA5" w:rsidRPr="00025CE2" w:rsidRDefault="005E7BA5" w:rsidP="004F13C0">
            <w:pPr>
              <w:pStyle w:val="Akapitzlist"/>
              <w:numPr>
                <w:ilvl w:val="0"/>
                <w:numId w:val="13"/>
              </w:numPr>
              <w:spacing w:after="0" w:line="288" w:lineRule="auto"/>
              <w:ind w:left="357" w:hanging="357"/>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2068D55" w14:textId="77777777" w:rsidR="005E7BA5" w:rsidRPr="005E7BA5" w:rsidRDefault="005E7BA5" w:rsidP="005E7BA5">
            <w:pPr>
              <w:spacing w:after="0"/>
              <w:rPr>
                <w:rFonts w:ascii="Century Gothic" w:hAnsi="Century Gothic"/>
                <w:sz w:val="18"/>
                <w:szCs w:val="18"/>
              </w:rPr>
            </w:pPr>
            <w:r w:rsidRPr="005E7BA5">
              <w:rPr>
                <w:rFonts w:ascii="Century Gothic" w:hAnsi="Century Gothic"/>
                <w:sz w:val="18"/>
                <w:szCs w:val="18"/>
              </w:rPr>
              <w:t>Nieinwazyjne monitorowanie i rejestracja czynności skurczowej macicy.</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068DF74" w14:textId="77777777" w:rsidR="005E7BA5" w:rsidRPr="00814F28" w:rsidRDefault="005E7BA5"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2513C5B" w14:textId="77777777" w:rsidR="005E7BA5" w:rsidRPr="00814F28" w:rsidRDefault="005E7BA5" w:rsidP="004F13C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1855962" w14:textId="77777777" w:rsidR="005E7BA5" w:rsidRPr="00814F28" w:rsidRDefault="005E7BA5"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5E7BA5" w:rsidRPr="00814F28" w14:paraId="3D7778CC"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54699768" w14:textId="77777777" w:rsidR="005E7BA5" w:rsidRPr="00025CE2" w:rsidRDefault="005E7BA5" w:rsidP="004F13C0">
            <w:pPr>
              <w:pStyle w:val="Akapitzlist"/>
              <w:numPr>
                <w:ilvl w:val="0"/>
                <w:numId w:val="13"/>
              </w:numPr>
              <w:spacing w:after="0" w:line="288" w:lineRule="auto"/>
              <w:ind w:left="357" w:hanging="357"/>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71E244B3" w14:textId="77777777" w:rsidR="005E7BA5" w:rsidRPr="005E7BA5" w:rsidRDefault="005E7BA5" w:rsidP="005E7BA5">
            <w:pPr>
              <w:spacing w:after="0"/>
              <w:rPr>
                <w:rFonts w:ascii="Century Gothic" w:hAnsi="Century Gothic"/>
                <w:sz w:val="18"/>
                <w:szCs w:val="18"/>
              </w:rPr>
            </w:pPr>
            <w:r w:rsidRPr="005E7BA5">
              <w:rPr>
                <w:rFonts w:ascii="Century Gothic" w:hAnsi="Century Gothic"/>
                <w:sz w:val="18"/>
                <w:szCs w:val="18"/>
              </w:rPr>
              <w:t>Zakres sygnałów</w:t>
            </w:r>
            <w:r w:rsidR="00820479">
              <w:rPr>
                <w:rFonts w:ascii="Century Gothic" w:hAnsi="Century Gothic"/>
                <w:sz w:val="18"/>
                <w:szCs w:val="18"/>
              </w:rPr>
              <w:t xml:space="preserve"> min. : 0÷120</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07271A7" w14:textId="77777777" w:rsidR="005E7BA5" w:rsidRPr="00814F28" w:rsidRDefault="005E7BA5"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17ED96E" w14:textId="77777777" w:rsidR="005E7BA5" w:rsidRPr="00814F28" w:rsidRDefault="005E7BA5" w:rsidP="004F13C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A68088F" w14:textId="77777777" w:rsidR="00820479" w:rsidRDefault="00820479" w:rsidP="00820479">
            <w:pPr>
              <w:spacing w:after="0"/>
              <w:jc w:val="center"/>
              <w:rPr>
                <w:rFonts w:ascii="Century Gothic" w:hAnsi="Century Gothic" w:cs="Times New Roman"/>
                <w:sz w:val="18"/>
                <w:szCs w:val="18"/>
              </w:rPr>
            </w:pPr>
            <w:r>
              <w:rPr>
                <w:rFonts w:ascii="Century Gothic" w:hAnsi="Century Gothic" w:cs="Times New Roman"/>
                <w:sz w:val="18"/>
                <w:szCs w:val="18"/>
              </w:rPr>
              <w:t>Zakres wymagany – 0 pkt.;</w:t>
            </w:r>
          </w:p>
          <w:p w14:paraId="141D2740" w14:textId="77777777" w:rsidR="005E7BA5" w:rsidRPr="00814F28" w:rsidRDefault="00820479" w:rsidP="00820479">
            <w:pPr>
              <w:spacing w:after="0"/>
              <w:jc w:val="center"/>
              <w:rPr>
                <w:rFonts w:ascii="Century Gothic" w:hAnsi="Century Gothic" w:cs="Times New Roman"/>
                <w:sz w:val="18"/>
                <w:szCs w:val="18"/>
              </w:rPr>
            </w:pPr>
            <w:r>
              <w:rPr>
                <w:rFonts w:ascii="Century Gothic" w:hAnsi="Century Gothic" w:cs="Times New Roman"/>
                <w:sz w:val="18"/>
                <w:szCs w:val="18"/>
              </w:rPr>
              <w:t>Zakres większy niż wymagany – 3 pkt.</w:t>
            </w:r>
          </w:p>
        </w:tc>
      </w:tr>
      <w:tr w:rsidR="005E7BA5" w:rsidRPr="00814F28" w14:paraId="425FD7A2"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2B620CF1" w14:textId="77777777" w:rsidR="005E7BA5" w:rsidRPr="00025CE2" w:rsidRDefault="005E7BA5" w:rsidP="004F13C0">
            <w:pPr>
              <w:pStyle w:val="Akapitzlist"/>
              <w:numPr>
                <w:ilvl w:val="0"/>
                <w:numId w:val="13"/>
              </w:numPr>
              <w:spacing w:after="0" w:line="288" w:lineRule="auto"/>
              <w:ind w:left="357" w:hanging="357"/>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6B97436E" w14:textId="77777777" w:rsidR="005E7BA5" w:rsidRPr="005E7BA5" w:rsidRDefault="005E7BA5" w:rsidP="005E7BA5">
            <w:pPr>
              <w:spacing w:after="0"/>
              <w:rPr>
                <w:rFonts w:ascii="Century Gothic" w:hAnsi="Century Gothic"/>
                <w:sz w:val="18"/>
                <w:szCs w:val="18"/>
              </w:rPr>
            </w:pPr>
            <w:r w:rsidRPr="005E7BA5">
              <w:rPr>
                <w:rFonts w:ascii="Century Gothic" w:hAnsi="Century Gothic"/>
                <w:sz w:val="18"/>
                <w:szCs w:val="18"/>
              </w:rPr>
              <w:t>Ustawienie linii podstawowej</w:t>
            </w:r>
            <w:r w:rsidR="00820479">
              <w:rPr>
                <w:rFonts w:ascii="Century Gothic" w:hAnsi="Century Gothic"/>
                <w:sz w:val="18"/>
                <w:szCs w:val="18"/>
              </w:rPr>
              <w:t xml:space="preserve"> min.</w:t>
            </w:r>
            <w:r w:rsidRPr="005E7BA5">
              <w:rPr>
                <w:rFonts w:ascii="Century Gothic" w:hAnsi="Century Gothic"/>
                <w:sz w:val="18"/>
                <w:szCs w:val="18"/>
              </w:rPr>
              <w:t>: 20 jednostek</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502B08C" w14:textId="77777777" w:rsidR="005E7BA5" w:rsidRPr="00814F28" w:rsidRDefault="005E7BA5"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33BBFC0" w14:textId="77777777" w:rsidR="005E7BA5" w:rsidRPr="00814F28" w:rsidRDefault="005E7BA5" w:rsidP="004F13C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638213C" w14:textId="77777777" w:rsidR="005E7BA5" w:rsidRPr="00814F28" w:rsidRDefault="005E7BA5"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5E7BA5" w:rsidRPr="00814F28" w14:paraId="0BFEC813"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71E03DB6" w14:textId="77777777" w:rsidR="005E7BA5" w:rsidRPr="00025CE2" w:rsidRDefault="005E7BA5" w:rsidP="004F13C0">
            <w:pPr>
              <w:pStyle w:val="Akapitzlist"/>
              <w:numPr>
                <w:ilvl w:val="0"/>
                <w:numId w:val="13"/>
              </w:numPr>
              <w:spacing w:after="0" w:line="288" w:lineRule="auto"/>
              <w:ind w:left="357" w:hanging="357"/>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2AC637B" w14:textId="77777777" w:rsidR="005E7BA5" w:rsidRPr="005E7BA5" w:rsidRDefault="005E7BA5" w:rsidP="005E7BA5">
            <w:pPr>
              <w:spacing w:after="0"/>
              <w:rPr>
                <w:rFonts w:ascii="Century Gothic" w:hAnsi="Century Gothic"/>
                <w:sz w:val="18"/>
                <w:szCs w:val="18"/>
              </w:rPr>
            </w:pPr>
            <w:r w:rsidRPr="005E7BA5">
              <w:rPr>
                <w:rFonts w:ascii="Century Gothic" w:hAnsi="Century Gothic"/>
                <w:sz w:val="18"/>
                <w:szCs w:val="18"/>
              </w:rPr>
              <w:t>Automatyczna korekcja zerowania.</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A7142F8" w14:textId="77777777" w:rsidR="005E7BA5" w:rsidRPr="00814F28" w:rsidRDefault="005E7BA5"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TAK</w:t>
            </w:r>
            <w:r w:rsidR="00820479">
              <w:rPr>
                <w:rFonts w:ascii="Century Gothic" w:hAnsi="Century Gothic" w:cs="Times New Roman"/>
                <w:sz w:val="18"/>
                <w:szCs w:val="18"/>
              </w:rPr>
              <w:t>/NIE</w:t>
            </w:r>
            <w:r w:rsidRPr="00814F28">
              <w:rPr>
                <w:rFonts w:ascii="Century Gothic" w:hAnsi="Century Gothic" w:cs="Times New Roman"/>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6230368" w14:textId="77777777" w:rsidR="005E7BA5" w:rsidRPr="00814F28" w:rsidRDefault="005E7BA5" w:rsidP="004F13C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846620E" w14:textId="77777777" w:rsidR="005E7BA5" w:rsidRDefault="00820479" w:rsidP="004F13C0">
            <w:pPr>
              <w:spacing w:after="0"/>
              <w:jc w:val="center"/>
              <w:rPr>
                <w:rFonts w:ascii="Century Gothic" w:hAnsi="Century Gothic" w:cs="Times New Roman"/>
                <w:sz w:val="18"/>
                <w:szCs w:val="18"/>
              </w:rPr>
            </w:pPr>
            <w:r>
              <w:rPr>
                <w:rFonts w:ascii="Century Gothic" w:hAnsi="Century Gothic" w:cs="Times New Roman"/>
                <w:sz w:val="18"/>
                <w:szCs w:val="18"/>
              </w:rPr>
              <w:t>TAK – 2 pkt.;</w:t>
            </w:r>
          </w:p>
          <w:p w14:paraId="1F2C928C" w14:textId="77777777" w:rsidR="00820479" w:rsidRPr="00814F28" w:rsidRDefault="00820479" w:rsidP="004F13C0">
            <w:pPr>
              <w:spacing w:after="0"/>
              <w:jc w:val="center"/>
              <w:rPr>
                <w:rFonts w:ascii="Century Gothic" w:hAnsi="Century Gothic" w:cs="Times New Roman"/>
                <w:sz w:val="18"/>
                <w:szCs w:val="18"/>
              </w:rPr>
            </w:pPr>
            <w:r>
              <w:rPr>
                <w:rFonts w:ascii="Century Gothic" w:hAnsi="Century Gothic" w:cs="Times New Roman"/>
                <w:sz w:val="18"/>
                <w:szCs w:val="18"/>
              </w:rPr>
              <w:t>NIE – 0 pkt.</w:t>
            </w:r>
          </w:p>
        </w:tc>
      </w:tr>
      <w:tr w:rsidR="005E7BA5" w:rsidRPr="00814F28" w14:paraId="6DB95CDC"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484E31C1" w14:textId="77777777" w:rsidR="005E7BA5" w:rsidRPr="00025CE2" w:rsidRDefault="005E7BA5" w:rsidP="004F13C0">
            <w:pPr>
              <w:pStyle w:val="Akapitzlist"/>
              <w:numPr>
                <w:ilvl w:val="0"/>
                <w:numId w:val="13"/>
              </w:numPr>
              <w:spacing w:after="0" w:line="288" w:lineRule="auto"/>
              <w:ind w:left="357" w:hanging="357"/>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AD7A36F" w14:textId="77777777" w:rsidR="005E7BA5" w:rsidRPr="005E7BA5" w:rsidRDefault="005E7BA5" w:rsidP="00820479">
            <w:pPr>
              <w:spacing w:after="0"/>
              <w:rPr>
                <w:rFonts w:ascii="Century Gothic" w:hAnsi="Century Gothic"/>
                <w:sz w:val="18"/>
                <w:szCs w:val="18"/>
              </w:rPr>
            </w:pPr>
            <w:r w:rsidRPr="005E7BA5">
              <w:rPr>
                <w:rFonts w:ascii="Century Gothic" w:hAnsi="Century Gothic"/>
                <w:sz w:val="18"/>
                <w:szCs w:val="18"/>
              </w:rPr>
              <w:t xml:space="preserve">Monitorowanie tętna matki </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DA5CFDC" w14:textId="77777777" w:rsidR="005E7BA5" w:rsidRPr="00814F28" w:rsidRDefault="005E7BA5"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D24128D" w14:textId="77777777" w:rsidR="005E7BA5" w:rsidRPr="00814F28" w:rsidRDefault="005E7BA5" w:rsidP="004F13C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BE866B8" w14:textId="77777777" w:rsidR="005E7BA5" w:rsidRPr="00814F28" w:rsidRDefault="005E7BA5"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5E7BA5" w:rsidRPr="00814F28" w14:paraId="5ED92FF4"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7B2C50B7" w14:textId="77777777" w:rsidR="005E7BA5" w:rsidRPr="00025CE2" w:rsidRDefault="005E7BA5" w:rsidP="004F13C0">
            <w:pPr>
              <w:pStyle w:val="Akapitzlist"/>
              <w:numPr>
                <w:ilvl w:val="0"/>
                <w:numId w:val="13"/>
              </w:numPr>
              <w:spacing w:after="0" w:line="288" w:lineRule="auto"/>
              <w:ind w:left="357" w:hanging="357"/>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E2172CA" w14:textId="77777777" w:rsidR="005E7BA5" w:rsidRPr="005E7BA5" w:rsidRDefault="005E7BA5" w:rsidP="005E7BA5">
            <w:pPr>
              <w:spacing w:after="0"/>
              <w:rPr>
                <w:rFonts w:ascii="Century Gothic" w:hAnsi="Century Gothic"/>
                <w:sz w:val="18"/>
                <w:szCs w:val="18"/>
              </w:rPr>
            </w:pPr>
            <w:r w:rsidRPr="005E7BA5">
              <w:rPr>
                <w:rFonts w:ascii="Century Gothic" w:hAnsi="Century Gothic"/>
                <w:sz w:val="18"/>
                <w:szCs w:val="18"/>
              </w:rPr>
              <w:t>Graficzny rejestrator termiczny wbudowany w urządzenie.</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43DA865" w14:textId="77777777" w:rsidR="005E7BA5" w:rsidRPr="00814F28" w:rsidRDefault="005E7BA5"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C71EBA8" w14:textId="77777777" w:rsidR="005E7BA5" w:rsidRPr="00814F28" w:rsidRDefault="005E7BA5" w:rsidP="004F13C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96A5203" w14:textId="77777777" w:rsidR="005E7BA5" w:rsidRPr="00814F28" w:rsidRDefault="005E7BA5"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5E7BA5" w:rsidRPr="00814F28" w14:paraId="78605913"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4D118EF0" w14:textId="77777777" w:rsidR="005E7BA5" w:rsidRPr="00025CE2" w:rsidRDefault="005E7BA5" w:rsidP="004F13C0">
            <w:pPr>
              <w:pStyle w:val="Akapitzlist"/>
              <w:numPr>
                <w:ilvl w:val="0"/>
                <w:numId w:val="13"/>
              </w:numPr>
              <w:spacing w:after="0" w:line="288" w:lineRule="auto"/>
              <w:ind w:left="357" w:hanging="357"/>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35A56B39" w14:textId="77777777" w:rsidR="005E7BA5" w:rsidRPr="005E7BA5" w:rsidRDefault="005E7BA5" w:rsidP="005E7BA5">
            <w:pPr>
              <w:spacing w:after="0"/>
              <w:rPr>
                <w:rFonts w:ascii="Century Gothic" w:hAnsi="Century Gothic"/>
                <w:sz w:val="18"/>
                <w:szCs w:val="18"/>
              </w:rPr>
            </w:pPr>
            <w:r w:rsidRPr="005E7BA5">
              <w:rPr>
                <w:rFonts w:ascii="Century Gothic" w:hAnsi="Century Gothic"/>
                <w:sz w:val="18"/>
                <w:szCs w:val="18"/>
              </w:rPr>
              <w:t>Standardowe prędkości przesuwania papieru</w:t>
            </w:r>
            <w:r w:rsidR="00820479">
              <w:rPr>
                <w:rFonts w:ascii="Century Gothic" w:hAnsi="Century Gothic"/>
                <w:sz w:val="18"/>
                <w:szCs w:val="18"/>
              </w:rPr>
              <w:t xml:space="preserve"> min.</w:t>
            </w:r>
            <w:r w:rsidRPr="005E7BA5">
              <w:rPr>
                <w:rFonts w:ascii="Century Gothic" w:hAnsi="Century Gothic"/>
                <w:sz w:val="18"/>
                <w:szCs w:val="18"/>
              </w:rPr>
              <w:t>: 1, 2 i 3 [cm/min]</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60F41F9" w14:textId="77777777" w:rsidR="005E7BA5" w:rsidRPr="00814F28" w:rsidRDefault="005E7BA5"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262C640" w14:textId="77777777" w:rsidR="005E7BA5" w:rsidRPr="005E7BA5" w:rsidRDefault="005E7BA5" w:rsidP="004F13C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25C4218" w14:textId="77777777" w:rsidR="005E7BA5" w:rsidRPr="00814F28" w:rsidRDefault="005E7BA5"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5E7BA5" w:rsidRPr="00814F28" w14:paraId="2BEB58CB"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23461D3F" w14:textId="77777777" w:rsidR="005E7BA5" w:rsidRPr="00025CE2" w:rsidRDefault="005E7BA5" w:rsidP="004F13C0">
            <w:pPr>
              <w:pStyle w:val="Akapitzlist"/>
              <w:numPr>
                <w:ilvl w:val="0"/>
                <w:numId w:val="13"/>
              </w:numPr>
              <w:spacing w:after="0" w:line="288" w:lineRule="auto"/>
              <w:ind w:left="357" w:hanging="357"/>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53DCD0BA" w14:textId="77777777" w:rsidR="005E7BA5" w:rsidRPr="005E7BA5" w:rsidRDefault="005E7BA5" w:rsidP="005E7BA5">
            <w:pPr>
              <w:spacing w:after="0"/>
              <w:rPr>
                <w:rFonts w:ascii="Century Gothic" w:hAnsi="Century Gothic"/>
                <w:sz w:val="18"/>
                <w:szCs w:val="18"/>
              </w:rPr>
            </w:pPr>
            <w:r w:rsidRPr="005E7BA5">
              <w:rPr>
                <w:rFonts w:ascii="Century Gothic" w:hAnsi="Century Gothic"/>
                <w:sz w:val="18"/>
                <w:szCs w:val="18"/>
              </w:rPr>
              <w:t>Rozdzielczość</w:t>
            </w:r>
            <w:r w:rsidR="00820479">
              <w:rPr>
                <w:rFonts w:ascii="Century Gothic" w:hAnsi="Century Gothic"/>
                <w:sz w:val="18"/>
                <w:szCs w:val="18"/>
              </w:rPr>
              <w:t xml:space="preserve"> min.</w:t>
            </w:r>
            <w:r w:rsidRPr="005E7BA5">
              <w:rPr>
                <w:rFonts w:ascii="Century Gothic" w:hAnsi="Century Gothic"/>
                <w:sz w:val="18"/>
                <w:szCs w:val="18"/>
              </w:rPr>
              <w:t xml:space="preserve"> : 8 punktów/mm</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9405D6A" w14:textId="77777777" w:rsidR="005E7BA5" w:rsidRPr="00814F28" w:rsidRDefault="005E7BA5"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54C904A" w14:textId="77777777" w:rsidR="005E7BA5" w:rsidRPr="00814F28" w:rsidRDefault="005E7BA5" w:rsidP="004F13C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5482620" w14:textId="77777777" w:rsidR="005E7BA5" w:rsidRPr="00814F28" w:rsidRDefault="005E7BA5"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5E7BA5" w:rsidRPr="00814F28" w14:paraId="5F4B406B" w14:textId="77777777" w:rsidTr="005E7B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7EBA1BF0" w14:textId="77777777" w:rsidR="005E7BA5" w:rsidRPr="00025CE2" w:rsidRDefault="005E7BA5" w:rsidP="004F13C0">
            <w:pPr>
              <w:pStyle w:val="Akapitzlist"/>
              <w:numPr>
                <w:ilvl w:val="0"/>
                <w:numId w:val="13"/>
              </w:numPr>
              <w:spacing w:after="0" w:line="288" w:lineRule="auto"/>
              <w:ind w:left="357" w:hanging="357"/>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44CECF3B" w14:textId="77777777" w:rsidR="005E7BA5" w:rsidRPr="00807B69" w:rsidRDefault="005E7BA5" w:rsidP="004F13C0">
            <w:pPr>
              <w:spacing w:after="0"/>
              <w:rPr>
                <w:rFonts w:ascii="Century Gothic" w:hAnsi="Century Gothic" w:cs="Times New Roman"/>
                <w:color w:val="000000"/>
                <w:sz w:val="18"/>
                <w:szCs w:val="18"/>
              </w:rPr>
            </w:pPr>
            <w:r w:rsidRPr="00807B69">
              <w:rPr>
                <w:rFonts w:ascii="Century Gothic" w:hAnsi="Century Gothic" w:cs="Times New Roman"/>
                <w:color w:val="000000"/>
                <w:sz w:val="18"/>
                <w:szCs w:val="18"/>
              </w:rPr>
              <w:t>Wyposażenie</w:t>
            </w:r>
            <w:r w:rsidR="00820479">
              <w:rPr>
                <w:rFonts w:ascii="Century Gothic" w:hAnsi="Century Gothic" w:cs="Times New Roman"/>
                <w:color w:val="000000"/>
                <w:sz w:val="18"/>
                <w:szCs w:val="18"/>
              </w:rPr>
              <w:t xml:space="preserve"> dla jednego aparatu</w:t>
            </w:r>
            <w:r w:rsidRPr="00807B69">
              <w:rPr>
                <w:rFonts w:ascii="Century Gothic" w:hAnsi="Century Gothic" w:cs="Times New Roman"/>
                <w:color w:val="000000"/>
                <w:sz w:val="18"/>
                <w:szCs w:val="18"/>
              </w:rPr>
              <w:t>:</w:t>
            </w:r>
          </w:p>
          <w:p w14:paraId="4CF0ECD0" w14:textId="77777777" w:rsidR="005E7BA5" w:rsidRPr="00807B69" w:rsidRDefault="005E7BA5" w:rsidP="004F13C0">
            <w:pPr>
              <w:spacing w:after="0"/>
              <w:rPr>
                <w:rFonts w:ascii="Century Gothic" w:hAnsi="Century Gothic" w:cs="Times New Roman"/>
                <w:color w:val="000000"/>
                <w:sz w:val="18"/>
                <w:szCs w:val="18"/>
              </w:rPr>
            </w:pPr>
            <w:r w:rsidRPr="00807B69">
              <w:rPr>
                <w:rFonts w:ascii="Century Gothic" w:hAnsi="Century Gothic" w:cs="Times New Roman"/>
                <w:color w:val="000000"/>
                <w:sz w:val="18"/>
                <w:szCs w:val="18"/>
              </w:rPr>
              <w:t>- znacznik ruchów płodu dla pacjentki - szt. 1</w:t>
            </w:r>
          </w:p>
          <w:p w14:paraId="51B9D45C" w14:textId="77777777" w:rsidR="005E7BA5" w:rsidRPr="00807B69" w:rsidRDefault="005E7BA5" w:rsidP="004F13C0">
            <w:pPr>
              <w:spacing w:after="0"/>
              <w:rPr>
                <w:rFonts w:ascii="Century Gothic" w:hAnsi="Century Gothic" w:cs="Times New Roman"/>
                <w:color w:val="000000"/>
                <w:sz w:val="18"/>
                <w:szCs w:val="18"/>
              </w:rPr>
            </w:pPr>
            <w:r w:rsidRPr="00807B69">
              <w:rPr>
                <w:rFonts w:ascii="Century Gothic" w:hAnsi="Century Gothic" w:cs="Times New Roman"/>
                <w:color w:val="000000"/>
                <w:sz w:val="18"/>
                <w:szCs w:val="18"/>
              </w:rPr>
              <w:t>- głowica cardio - szt. 1</w:t>
            </w:r>
            <w:r w:rsidR="00820479">
              <w:rPr>
                <w:rFonts w:ascii="Century Gothic" w:hAnsi="Century Gothic" w:cs="Times New Roman"/>
                <w:color w:val="000000"/>
                <w:sz w:val="18"/>
                <w:szCs w:val="18"/>
              </w:rPr>
              <w:t xml:space="preserve"> (</w:t>
            </w:r>
            <w:r w:rsidR="00820479">
              <w:rPr>
                <w:rFonts w:ascii="Century Gothic" w:hAnsi="Century Gothic"/>
                <w:sz w:val="18"/>
                <w:szCs w:val="18"/>
              </w:rPr>
              <w:t>d</w:t>
            </w:r>
            <w:r w:rsidR="00820479" w:rsidRPr="005E7BA5">
              <w:rPr>
                <w:rFonts w:ascii="Century Gothic" w:hAnsi="Century Gothic"/>
                <w:sz w:val="18"/>
                <w:szCs w:val="18"/>
              </w:rPr>
              <w:t>ost</w:t>
            </w:r>
            <w:r w:rsidR="00820479">
              <w:rPr>
                <w:rFonts w:ascii="Century Gothic" w:hAnsi="Century Gothic"/>
                <w:sz w:val="18"/>
                <w:szCs w:val="18"/>
              </w:rPr>
              <w:t xml:space="preserve">awa 1 głowicy Cardio dodatkowo - </w:t>
            </w:r>
            <w:r w:rsidR="00820479" w:rsidRPr="005E7BA5">
              <w:rPr>
                <w:rFonts w:ascii="Century Gothic" w:hAnsi="Century Gothic"/>
                <w:sz w:val="18"/>
                <w:szCs w:val="18"/>
              </w:rPr>
              <w:t xml:space="preserve">na </w:t>
            </w:r>
            <w:r w:rsidR="00820479">
              <w:rPr>
                <w:rFonts w:ascii="Century Gothic" w:hAnsi="Century Gothic"/>
                <w:sz w:val="18"/>
                <w:szCs w:val="18"/>
              </w:rPr>
              <w:t>dwa</w:t>
            </w:r>
            <w:r w:rsidR="00820479" w:rsidRPr="005E7BA5">
              <w:rPr>
                <w:rFonts w:ascii="Century Gothic" w:hAnsi="Century Gothic"/>
                <w:sz w:val="18"/>
                <w:szCs w:val="18"/>
              </w:rPr>
              <w:t xml:space="preserve"> aparaty</w:t>
            </w:r>
            <w:r w:rsidR="00820479">
              <w:rPr>
                <w:rFonts w:ascii="Century Gothic" w:hAnsi="Century Gothic"/>
                <w:sz w:val="18"/>
                <w:szCs w:val="18"/>
              </w:rPr>
              <w:t xml:space="preserve"> – razem 3 szt. głowic Cardio na dwa aparaty)</w:t>
            </w:r>
          </w:p>
          <w:p w14:paraId="61149D5E" w14:textId="77777777" w:rsidR="005E7BA5" w:rsidRPr="00807B69" w:rsidRDefault="005E7BA5" w:rsidP="004F13C0">
            <w:pPr>
              <w:spacing w:after="0"/>
              <w:rPr>
                <w:rFonts w:ascii="Century Gothic" w:hAnsi="Century Gothic" w:cs="Times New Roman"/>
                <w:color w:val="000000"/>
                <w:sz w:val="18"/>
                <w:szCs w:val="18"/>
              </w:rPr>
            </w:pPr>
            <w:r w:rsidRPr="00807B69">
              <w:rPr>
                <w:rFonts w:ascii="Century Gothic" w:hAnsi="Century Gothic" w:cs="Times New Roman"/>
                <w:color w:val="000000"/>
                <w:sz w:val="18"/>
                <w:szCs w:val="18"/>
              </w:rPr>
              <w:t>- głowica toco - szt. 1</w:t>
            </w:r>
          </w:p>
          <w:p w14:paraId="6EE61815" w14:textId="77777777" w:rsidR="005E7BA5" w:rsidRPr="00807B69" w:rsidRDefault="005E7BA5" w:rsidP="004F13C0">
            <w:pPr>
              <w:spacing w:after="0"/>
              <w:rPr>
                <w:rFonts w:ascii="Century Gothic" w:hAnsi="Century Gothic" w:cs="Times New Roman"/>
                <w:color w:val="000000"/>
                <w:sz w:val="18"/>
                <w:szCs w:val="18"/>
              </w:rPr>
            </w:pPr>
            <w:r w:rsidRPr="00807B69">
              <w:rPr>
                <w:rFonts w:ascii="Century Gothic" w:hAnsi="Century Gothic" w:cs="Times New Roman"/>
                <w:color w:val="000000"/>
                <w:sz w:val="18"/>
                <w:szCs w:val="18"/>
              </w:rPr>
              <w:t>- pas mocujący głowice - szt. 2</w:t>
            </w:r>
          </w:p>
          <w:p w14:paraId="0C36BDEA" w14:textId="77777777" w:rsidR="005E7BA5" w:rsidRDefault="005E7BA5" w:rsidP="004F13C0">
            <w:pPr>
              <w:spacing w:after="0"/>
              <w:rPr>
                <w:rFonts w:ascii="Century Gothic" w:hAnsi="Century Gothic" w:cs="Times New Roman"/>
                <w:color w:val="000000"/>
                <w:sz w:val="18"/>
                <w:szCs w:val="18"/>
              </w:rPr>
            </w:pPr>
            <w:r w:rsidRPr="00807B69">
              <w:rPr>
                <w:rFonts w:ascii="Century Gothic" w:hAnsi="Century Gothic" w:cs="Times New Roman"/>
                <w:color w:val="000000"/>
                <w:sz w:val="18"/>
                <w:szCs w:val="18"/>
              </w:rPr>
              <w:t>- kabel sieciowy - szt. 1</w:t>
            </w:r>
          </w:p>
          <w:p w14:paraId="2B207D38" w14:textId="77777777" w:rsidR="00820479" w:rsidRPr="00814F28" w:rsidRDefault="00820479" w:rsidP="004F13C0">
            <w:pPr>
              <w:spacing w:after="0"/>
              <w:rPr>
                <w:rFonts w:ascii="Century Gothic" w:hAnsi="Century Gothic" w:cs="Times New Roman"/>
                <w:color w:val="000000"/>
                <w:sz w:val="18"/>
                <w:szCs w:val="18"/>
              </w:rPr>
            </w:pPr>
            <w:r>
              <w:rPr>
                <w:rFonts w:ascii="Century Gothic" w:hAnsi="Century Gothic" w:cs="Times New Roman"/>
                <w:color w:val="000000"/>
                <w:sz w:val="18"/>
                <w:szCs w:val="18"/>
              </w:rPr>
              <w:t>- w</w:t>
            </w:r>
            <w:r w:rsidRPr="00820479">
              <w:rPr>
                <w:rFonts w:ascii="Century Gothic" w:hAnsi="Century Gothic" w:cs="Times New Roman"/>
                <w:color w:val="000000"/>
                <w:sz w:val="18"/>
                <w:szCs w:val="18"/>
              </w:rPr>
              <w:t>ózek pod kardiotokograf</w:t>
            </w:r>
            <w:r>
              <w:rPr>
                <w:rFonts w:ascii="Century Gothic" w:hAnsi="Century Gothic" w:cs="Times New Roman"/>
                <w:color w:val="000000"/>
                <w:sz w:val="18"/>
                <w:szCs w:val="18"/>
              </w:rPr>
              <w:t xml:space="preserve"> – 1 szt.</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870A490" w14:textId="77777777" w:rsidR="005E7BA5" w:rsidRPr="00814F28" w:rsidRDefault="005E7BA5"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465EC46" w14:textId="77777777" w:rsidR="005E7BA5" w:rsidRPr="00814F28" w:rsidRDefault="005E7BA5" w:rsidP="004F13C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526099A" w14:textId="77777777" w:rsidR="005E7BA5" w:rsidRPr="00814F28" w:rsidRDefault="005E7BA5"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bl>
    <w:p w14:paraId="64F34327" w14:textId="77777777" w:rsidR="001F330F" w:rsidRDefault="001F330F" w:rsidP="001F330F">
      <w:pPr>
        <w:spacing w:after="0" w:line="288" w:lineRule="auto"/>
        <w:jc w:val="both"/>
        <w:rPr>
          <w:rFonts w:ascii="Century Gothic" w:hAnsi="Century Gothic" w:cs="Times New Roman"/>
          <w:b/>
          <w:color w:val="000000" w:themeColor="text1"/>
          <w:sz w:val="18"/>
          <w:szCs w:val="18"/>
        </w:rPr>
      </w:pPr>
    </w:p>
    <w:p w14:paraId="636419CA" w14:textId="77777777" w:rsidR="001F330F" w:rsidRDefault="001F330F" w:rsidP="001F330F">
      <w:pPr>
        <w:pStyle w:val="Podtytu"/>
      </w:pPr>
      <w:r>
        <w:br w:type="page"/>
      </w:r>
    </w:p>
    <w:p w14:paraId="123E466F" w14:textId="77777777" w:rsidR="006F3D54" w:rsidRDefault="006F3D54" w:rsidP="006F3D54">
      <w:pPr>
        <w:spacing w:after="0" w:line="288" w:lineRule="auto"/>
        <w:jc w:val="both"/>
        <w:rPr>
          <w:rFonts w:ascii="Century Gothic" w:hAnsi="Century Gothic" w:cs="Times New Roman"/>
          <w:b/>
          <w:color w:val="000000" w:themeColor="text1"/>
          <w:sz w:val="18"/>
          <w:szCs w:val="18"/>
        </w:rPr>
      </w:pPr>
      <w:r>
        <w:rPr>
          <w:rFonts w:ascii="Century Gothic" w:hAnsi="Century Gothic" w:cs="Times New Roman"/>
          <w:b/>
          <w:color w:val="000000" w:themeColor="text1"/>
          <w:sz w:val="18"/>
          <w:szCs w:val="18"/>
        </w:rPr>
        <w:lastRenderedPageBreak/>
        <w:t>Część 2.</w:t>
      </w:r>
    </w:p>
    <w:p w14:paraId="7A20C0F3" w14:textId="77777777" w:rsidR="001F330F" w:rsidRDefault="001F330F" w:rsidP="001F330F">
      <w:pPr>
        <w:spacing w:after="0" w:line="288" w:lineRule="auto"/>
        <w:jc w:val="both"/>
        <w:rPr>
          <w:rFonts w:ascii="Century Gothic" w:hAnsi="Century Gothic" w:cs="Times New Roman"/>
          <w:b/>
          <w:color w:val="000000" w:themeColor="text1"/>
          <w:sz w:val="18"/>
          <w:szCs w:val="18"/>
        </w:rPr>
      </w:pPr>
    </w:p>
    <w:p w14:paraId="5597260F" w14:textId="77777777" w:rsidR="001F330F" w:rsidRPr="00814F28" w:rsidRDefault="001F330F" w:rsidP="001F330F">
      <w:pPr>
        <w:pStyle w:val="Tytu"/>
        <w:spacing w:line="288" w:lineRule="auto"/>
        <w:ind w:left="4956" w:firstLine="708"/>
        <w:jc w:val="left"/>
        <w:rPr>
          <w:rFonts w:ascii="Century Gothic" w:hAnsi="Century Gothic"/>
          <w:sz w:val="18"/>
          <w:szCs w:val="18"/>
        </w:rPr>
      </w:pPr>
      <w:r w:rsidRPr="00814F28">
        <w:rPr>
          <w:rFonts w:ascii="Century Gothic" w:hAnsi="Century Gothic"/>
          <w:sz w:val="18"/>
          <w:szCs w:val="18"/>
        </w:rPr>
        <w:t>OPIS PRZEDMIOTU ZAMÓWIENIA</w:t>
      </w:r>
    </w:p>
    <w:p w14:paraId="229BE9FD" w14:textId="37B8342B" w:rsidR="008A7CF8" w:rsidRDefault="00AD1447" w:rsidP="001F330F">
      <w:pPr>
        <w:tabs>
          <w:tab w:val="center" w:pos="7002"/>
          <w:tab w:val="left" w:pos="11430"/>
        </w:tabs>
        <w:spacing w:before="100" w:beforeAutospacing="1" w:after="100" w:afterAutospacing="1" w:line="288" w:lineRule="auto"/>
        <w:ind w:left="5954" w:hanging="851"/>
        <w:rPr>
          <w:rFonts w:ascii="Century Gothic" w:hAnsi="Century Gothic" w:cs="Times New Roman"/>
          <w:b/>
          <w:sz w:val="18"/>
          <w:szCs w:val="18"/>
        </w:rPr>
      </w:pPr>
      <w:r>
        <w:rPr>
          <w:rFonts w:ascii="Century Gothic" w:hAnsi="Century Gothic" w:cs="Times New Roman"/>
          <w:b/>
          <w:sz w:val="18"/>
          <w:szCs w:val="18"/>
        </w:rPr>
        <w:t xml:space="preserve">Pozycja 2.   </w:t>
      </w:r>
      <w:r w:rsidR="001F330F">
        <w:rPr>
          <w:rFonts w:ascii="Century Gothic" w:hAnsi="Century Gothic" w:cs="Times New Roman"/>
          <w:b/>
          <w:sz w:val="18"/>
          <w:szCs w:val="18"/>
        </w:rPr>
        <w:t xml:space="preserve"> Detektor tętna płodu </w:t>
      </w:r>
      <w:r w:rsidR="001F330F" w:rsidRPr="00814F28">
        <w:rPr>
          <w:rFonts w:ascii="Century Gothic" w:hAnsi="Century Gothic" w:cs="Times New Roman"/>
          <w:b/>
          <w:sz w:val="18"/>
          <w:szCs w:val="18"/>
        </w:rPr>
        <w:t>–</w:t>
      </w:r>
      <w:r w:rsidR="001F330F">
        <w:rPr>
          <w:rFonts w:ascii="Century Gothic" w:hAnsi="Century Gothic" w:cs="Times New Roman"/>
          <w:b/>
          <w:sz w:val="18"/>
          <w:szCs w:val="18"/>
        </w:rPr>
        <w:t xml:space="preserve"> 1</w:t>
      </w:r>
      <w:r w:rsidR="001F330F" w:rsidRPr="00814F28">
        <w:rPr>
          <w:rFonts w:ascii="Century Gothic" w:hAnsi="Century Gothic" w:cs="Times New Roman"/>
          <w:b/>
          <w:sz w:val="18"/>
          <w:szCs w:val="18"/>
        </w:rPr>
        <w:t xml:space="preserve"> szt.</w:t>
      </w:r>
      <w:r w:rsidR="001F330F">
        <w:rPr>
          <w:rFonts w:ascii="Century Gothic" w:hAnsi="Century Gothic" w:cs="Times New Roman"/>
          <w:b/>
          <w:sz w:val="18"/>
          <w:szCs w:val="18"/>
        </w:rPr>
        <w:t xml:space="preserve">                                                                                                                                                                                                                                        </w:t>
      </w:r>
      <w:bookmarkStart w:id="0" w:name="_GoBack"/>
      <w:bookmarkEnd w:id="0"/>
    </w:p>
    <w:p w14:paraId="526C4EE6" w14:textId="77777777" w:rsidR="008A7CF8" w:rsidRPr="00FE19DB" w:rsidRDefault="008A7CF8" w:rsidP="008A7CF8">
      <w:pPr>
        <w:spacing w:line="288" w:lineRule="auto"/>
        <w:rPr>
          <w:rFonts w:ascii="Century Gothic" w:eastAsia="Times New Roman" w:hAnsi="Century Gothic" w:cs="Arial"/>
          <w:b/>
          <w:bCs/>
          <w:sz w:val="18"/>
          <w:szCs w:val="20"/>
        </w:rPr>
      </w:pPr>
      <w:r w:rsidRPr="00FE19DB">
        <w:rPr>
          <w:rFonts w:ascii="Century Gothic" w:eastAsia="Times New Roman" w:hAnsi="Century Gothic" w:cs="Arial"/>
          <w:b/>
          <w:bCs/>
          <w:sz w:val="18"/>
          <w:szCs w:val="20"/>
        </w:rPr>
        <w:t>Tabela wyceny:</w:t>
      </w:r>
    </w:p>
    <w:tbl>
      <w:tblPr>
        <w:tblpPr w:leftFromText="141" w:rightFromText="141" w:bottomFromText="160"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8A7CF8" w:rsidRPr="00FE19DB" w14:paraId="08893166" w14:textId="77777777" w:rsidTr="008A7CF8">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01BAC0B" w14:textId="77777777" w:rsidR="008A7CF8" w:rsidRPr="00FE19DB" w:rsidRDefault="008A7CF8" w:rsidP="008A7CF8">
            <w:pPr>
              <w:spacing w:after="0" w:line="240" w:lineRule="auto"/>
              <w:rPr>
                <w:rFonts w:ascii="Century Gothic" w:eastAsia="Times New Roman" w:hAnsi="Century Gothic" w:cs="Times New Roman"/>
                <w:b/>
                <w:sz w:val="18"/>
                <w:szCs w:val="18"/>
              </w:rPr>
            </w:pPr>
            <w:r w:rsidRPr="00FE19DB">
              <w:rPr>
                <w:rFonts w:ascii="Century Gothic" w:eastAsia="Times New Roman" w:hAnsi="Century Gothic" w:cs="Times New Roman"/>
                <w:bCs/>
                <w:sz w:val="18"/>
                <w:szCs w:val="18"/>
              </w:rPr>
              <w:t xml:space="preserve">Przedmiot: </w:t>
            </w:r>
            <w:r w:rsidRPr="00FE19DB">
              <w:rPr>
                <w:rFonts w:ascii="Century Gothic" w:hAnsi="Century Gothic"/>
                <w:sz w:val="18"/>
                <w:szCs w:val="18"/>
              </w:rPr>
              <w:t xml:space="preserve"> </w:t>
            </w:r>
            <w:r w:rsidRPr="00F43C8E">
              <w:rPr>
                <w:rFonts w:ascii="Century Gothic" w:hAnsi="Century Gothic" w:cs="Times New Roman"/>
                <w:b/>
                <w:sz w:val="18"/>
                <w:szCs w:val="18"/>
              </w:rPr>
              <w:t xml:space="preserve"> </w:t>
            </w:r>
            <w:r w:rsidRPr="00707979">
              <w:rPr>
                <w:rFonts w:ascii="Century Gothic" w:hAnsi="Century Gothic" w:cs="Times New Roman"/>
                <w:b/>
                <w:sz w:val="18"/>
                <w:szCs w:val="18"/>
              </w:rPr>
              <w:t xml:space="preserve"> </w:t>
            </w:r>
            <w:r w:rsidR="00681422">
              <w:rPr>
                <w:rFonts w:ascii="Century Gothic" w:hAnsi="Century Gothic" w:cs="Times New Roman"/>
                <w:b/>
                <w:sz w:val="18"/>
                <w:szCs w:val="18"/>
              </w:rPr>
              <w:t xml:space="preserve">             Detektor tętna płodu</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60A3D758"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r w:rsidRPr="00FE19DB">
              <w:rPr>
                <w:rFonts w:ascii="Century Gothic" w:eastAsia="Times New Roman" w:hAnsi="Century Gothic" w:cs="Times New Roman"/>
                <w:b/>
                <w:bCs/>
                <w:sz w:val="18"/>
                <w:szCs w:val="18"/>
              </w:rPr>
              <w:t>Cena brutto (w zł)</w:t>
            </w:r>
          </w:p>
        </w:tc>
      </w:tr>
      <w:tr w:rsidR="008A7CF8" w:rsidRPr="00FE19DB" w14:paraId="1228F4ED" w14:textId="77777777" w:rsidTr="008A7CF8">
        <w:trPr>
          <w:trHeight w:val="399"/>
        </w:trPr>
        <w:tc>
          <w:tcPr>
            <w:tcW w:w="3378" w:type="dxa"/>
            <w:vMerge w:val="restar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238D526"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A:</w:t>
            </w:r>
            <w:r w:rsidRPr="00FE19DB">
              <w:rPr>
                <w:rFonts w:ascii="Century Gothic" w:eastAsia="Times New Roman" w:hAnsi="Century Gothic" w:cs="Times New Roman"/>
                <w:bCs/>
                <w:sz w:val="18"/>
                <w:szCs w:val="18"/>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hideMark/>
          </w:tcPr>
          <w:p w14:paraId="2955C409" w14:textId="77777777" w:rsidR="008A7CF8" w:rsidRPr="00FE19DB" w:rsidRDefault="008A7CF8" w:rsidP="008A7CF8">
            <w:pPr>
              <w:spacing w:after="0" w:line="240" w:lineRule="auto"/>
              <w:jc w:val="center"/>
              <w:rPr>
                <w:rFonts w:ascii="Century Gothic" w:eastAsia="Times New Roman" w:hAnsi="Century Gothic" w:cs="Times New Roman"/>
                <w:bCs/>
                <w:sz w:val="18"/>
                <w:szCs w:val="18"/>
              </w:rPr>
            </w:pPr>
            <w:r w:rsidRPr="00FE19DB">
              <w:rPr>
                <w:rFonts w:ascii="Century Gothic" w:eastAsia="Times New Roman" w:hAnsi="Century Gothic" w:cs="Times New Roman"/>
                <w:bCs/>
                <w:sz w:val="18"/>
                <w:szCs w:val="18"/>
              </w:rPr>
              <w:t>Ilość sztuk sprzętu:</w:t>
            </w:r>
          </w:p>
        </w:tc>
        <w:tc>
          <w:tcPr>
            <w:tcW w:w="3379" w:type="dxa"/>
            <w:tcBorders>
              <w:top w:val="nil"/>
              <w:left w:val="single" w:sz="8" w:space="0" w:color="auto"/>
              <w:bottom w:val="single" w:sz="8" w:space="0" w:color="auto"/>
              <w:right w:val="single" w:sz="8" w:space="0" w:color="auto"/>
            </w:tcBorders>
            <w:vAlign w:val="center"/>
            <w:hideMark/>
          </w:tcPr>
          <w:p w14:paraId="5A4E4DB5" w14:textId="18215949" w:rsidR="008A7CF8" w:rsidRPr="00FE19DB" w:rsidRDefault="008A7CF8" w:rsidP="008A7CF8">
            <w:pPr>
              <w:spacing w:after="0" w:line="240" w:lineRule="auto"/>
              <w:jc w:val="center"/>
              <w:rPr>
                <w:rFonts w:ascii="Century Gothic" w:eastAsia="Times New Roman" w:hAnsi="Century Gothic" w:cs="Times New Roman"/>
                <w:bCs/>
                <w:sz w:val="18"/>
                <w:szCs w:val="18"/>
              </w:rPr>
            </w:pPr>
            <w:r w:rsidRPr="00FE19DB">
              <w:rPr>
                <w:rFonts w:ascii="Century Gothic" w:eastAsia="Times New Roman" w:hAnsi="Century Gothic" w:cs="Times New Roman"/>
                <w:bCs/>
                <w:sz w:val="18"/>
                <w:szCs w:val="18"/>
              </w:rPr>
              <w:t>Cena jednostkowa brutto</w:t>
            </w:r>
            <w:r w:rsidR="00DF3A51">
              <w:t xml:space="preserve"> </w:t>
            </w:r>
            <w:r w:rsidR="00DF3A51" w:rsidRPr="00DF3A51">
              <w:rPr>
                <w:rFonts w:ascii="Century Gothic" w:eastAsia="Times New Roman" w:hAnsi="Century Gothic" w:cs="Times New Roman"/>
                <w:bCs/>
                <w:sz w:val="18"/>
                <w:szCs w:val="18"/>
              </w:rPr>
              <w:t>wraz z dostawą</w:t>
            </w:r>
            <w:r w:rsidRPr="00FE19DB">
              <w:rPr>
                <w:rFonts w:ascii="Century Gothic" w:eastAsia="Times New Roman" w:hAnsi="Century Gothic" w:cs="Times New Roman"/>
                <w:bCs/>
                <w:sz w:val="18"/>
                <w:szCs w:val="18"/>
              </w:rPr>
              <w:t xml:space="preserve"> (zł):</w:t>
            </w:r>
          </w:p>
        </w:tc>
        <w:tc>
          <w:tcPr>
            <w:tcW w:w="3474" w:type="dxa"/>
            <w:vMerge w:val="restart"/>
            <w:tcBorders>
              <w:top w:val="nil"/>
              <w:left w:val="nil"/>
              <w:bottom w:val="single" w:sz="8" w:space="0" w:color="auto"/>
              <w:right w:val="single" w:sz="8" w:space="0" w:color="auto"/>
            </w:tcBorders>
            <w:tcMar>
              <w:top w:w="0" w:type="dxa"/>
              <w:left w:w="70" w:type="dxa"/>
              <w:bottom w:w="0" w:type="dxa"/>
              <w:right w:w="70" w:type="dxa"/>
            </w:tcMar>
            <w:vAlign w:val="center"/>
          </w:tcPr>
          <w:p w14:paraId="0907FAB0"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r w:rsidR="008A7CF8" w:rsidRPr="00FE19DB" w14:paraId="186E49C6" w14:textId="77777777" w:rsidTr="008A7CF8">
        <w:trPr>
          <w:trHeight w:val="718"/>
        </w:trPr>
        <w:tc>
          <w:tcPr>
            <w:tcW w:w="0" w:type="auto"/>
            <w:vMerge/>
            <w:tcBorders>
              <w:top w:val="nil"/>
              <w:left w:val="single" w:sz="8" w:space="0" w:color="auto"/>
              <w:bottom w:val="single" w:sz="8" w:space="0" w:color="auto"/>
              <w:right w:val="single" w:sz="8" w:space="0" w:color="auto"/>
            </w:tcBorders>
            <w:vAlign w:val="center"/>
            <w:hideMark/>
          </w:tcPr>
          <w:p w14:paraId="4848EA69" w14:textId="77777777" w:rsidR="008A7CF8" w:rsidRPr="00FE19DB" w:rsidRDefault="008A7CF8" w:rsidP="008A7CF8">
            <w:pPr>
              <w:spacing w:after="0" w:line="256" w:lineRule="auto"/>
              <w:rPr>
                <w:rFonts w:ascii="Century Gothic" w:eastAsia="Times New Roman" w:hAnsi="Century Gothic" w:cs="Times New Roman"/>
                <w:bCs/>
                <w:sz w:val="18"/>
                <w:szCs w:val="18"/>
              </w:rPr>
            </w:pPr>
          </w:p>
        </w:tc>
        <w:tc>
          <w:tcPr>
            <w:tcW w:w="3378" w:type="dxa"/>
            <w:tcBorders>
              <w:top w:val="nil"/>
              <w:left w:val="single" w:sz="8" w:space="0" w:color="auto"/>
              <w:bottom w:val="single" w:sz="8" w:space="0" w:color="auto"/>
              <w:right w:val="single" w:sz="8" w:space="0" w:color="auto"/>
            </w:tcBorders>
            <w:vAlign w:val="center"/>
            <w:hideMark/>
          </w:tcPr>
          <w:p w14:paraId="30558E78" w14:textId="77777777" w:rsidR="008A7CF8" w:rsidRPr="00FE19DB" w:rsidRDefault="00681422" w:rsidP="008A7CF8">
            <w:pPr>
              <w:spacing w:after="0" w:line="240" w:lineRule="auto"/>
              <w:jc w:val="center"/>
              <w:rPr>
                <w:rFonts w:ascii="Century Gothic" w:eastAsia="Times New Roman" w:hAnsi="Century Gothic" w:cs="Times New Roman"/>
                <w:b/>
                <w:bCs/>
                <w:sz w:val="18"/>
                <w:szCs w:val="18"/>
              </w:rPr>
            </w:pPr>
            <w:r>
              <w:rPr>
                <w:rFonts w:ascii="Century Gothic" w:eastAsia="Times New Roman" w:hAnsi="Century Gothic" w:cs="Times New Roman"/>
                <w:b/>
                <w:bCs/>
                <w:sz w:val="18"/>
                <w:szCs w:val="18"/>
              </w:rPr>
              <w:t>1</w:t>
            </w:r>
          </w:p>
        </w:tc>
        <w:tc>
          <w:tcPr>
            <w:tcW w:w="3379" w:type="dxa"/>
            <w:tcBorders>
              <w:top w:val="nil"/>
              <w:left w:val="single" w:sz="8" w:space="0" w:color="auto"/>
              <w:bottom w:val="single" w:sz="8" w:space="0" w:color="auto"/>
              <w:right w:val="single" w:sz="8" w:space="0" w:color="auto"/>
            </w:tcBorders>
            <w:vAlign w:val="center"/>
          </w:tcPr>
          <w:p w14:paraId="5D4760A4" w14:textId="77777777" w:rsidR="008A7CF8" w:rsidRPr="00FE19DB" w:rsidRDefault="008A7CF8" w:rsidP="008A7CF8">
            <w:pPr>
              <w:spacing w:after="0" w:line="240" w:lineRule="auto"/>
              <w:jc w:val="center"/>
              <w:rPr>
                <w:rFonts w:ascii="Century Gothic" w:eastAsia="Times New Roman" w:hAnsi="Century Gothic" w:cs="Times New Roman"/>
                <w:b/>
                <w:bCs/>
                <w:sz w:val="18"/>
                <w:szCs w:val="18"/>
              </w:rPr>
            </w:pPr>
          </w:p>
        </w:tc>
        <w:tc>
          <w:tcPr>
            <w:tcW w:w="0" w:type="auto"/>
            <w:vMerge/>
            <w:tcBorders>
              <w:top w:val="nil"/>
              <w:left w:val="nil"/>
              <w:bottom w:val="single" w:sz="8" w:space="0" w:color="auto"/>
              <w:right w:val="single" w:sz="8" w:space="0" w:color="auto"/>
            </w:tcBorders>
            <w:vAlign w:val="center"/>
            <w:hideMark/>
          </w:tcPr>
          <w:p w14:paraId="1653659F" w14:textId="77777777" w:rsidR="008A7CF8" w:rsidRPr="00FE19DB" w:rsidRDefault="008A7CF8" w:rsidP="008A7CF8">
            <w:pPr>
              <w:spacing w:after="0" w:line="256" w:lineRule="auto"/>
              <w:rPr>
                <w:rFonts w:ascii="Century Gothic" w:eastAsia="Times New Roman" w:hAnsi="Century Gothic" w:cs="Times New Roman"/>
                <w:b/>
                <w:bCs/>
                <w:sz w:val="18"/>
                <w:szCs w:val="18"/>
              </w:rPr>
            </w:pPr>
          </w:p>
        </w:tc>
      </w:tr>
      <w:tr w:rsidR="008A7CF8" w:rsidRPr="00FE19DB" w14:paraId="264C4C3E" w14:textId="77777777" w:rsidTr="008A7CF8">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A10EF92"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B:</w:t>
            </w:r>
            <w:r w:rsidRPr="00FE19DB">
              <w:rPr>
                <w:rFonts w:ascii="Century Gothic" w:eastAsia="Times New Roman" w:hAnsi="Century Gothic" w:cs="Times New Roman"/>
                <w:bCs/>
                <w:sz w:val="18"/>
                <w:szCs w:val="18"/>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56C3882F"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r w:rsidR="008A7CF8" w:rsidRPr="00FE19DB" w14:paraId="70F0BA58" w14:textId="77777777" w:rsidTr="008A7CF8">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8159FD8"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C:</w:t>
            </w:r>
            <w:r w:rsidRPr="00FE19DB">
              <w:rPr>
                <w:rFonts w:ascii="Century Gothic" w:eastAsia="Times New Roman" w:hAnsi="Century Gothic" w:cs="Times New Roman"/>
                <w:bCs/>
                <w:sz w:val="18"/>
                <w:szCs w:val="18"/>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50A1F995"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r w:rsidR="008A7CF8" w:rsidRPr="00FE19DB" w14:paraId="01A1A974" w14:textId="77777777" w:rsidTr="008A7CF8">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E29AD6A"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A+B+C:</w:t>
            </w:r>
            <w:r w:rsidRPr="00FE19DB">
              <w:rPr>
                <w:rFonts w:ascii="Century Gothic" w:eastAsia="Times New Roman" w:hAnsi="Century Gothic" w:cs="Times New Roman"/>
                <w:bCs/>
                <w:sz w:val="18"/>
                <w:szCs w:val="18"/>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7FEEA7A0"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bl>
    <w:p w14:paraId="31EE723A" w14:textId="77777777" w:rsidR="001F330F" w:rsidRPr="00814F28" w:rsidRDefault="001F330F" w:rsidP="008A7CF8">
      <w:pPr>
        <w:tabs>
          <w:tab w:val="center" w:pos="7002"/>
          <w:tab w:val="left" w:pos="11430"/>
        </w:tabs>
        <w:spacing w:after="0" w:line="288" w:lineRule="auto"/>
        <w:rPr>
          <w:rFonts w:ascii="Century Gothic" w:hAnsi="Century Gothic" w:cs="Times New Roman"/>
          <w:b/>
          <w:sz w:val="18"/>
          <w:szCs w:val="18"/>
        </w:rPr>
      </w:pPr>
      <w:r w:rsidRPr="00814F28">
        <w:rPr>
          <w:rFonts w:ascii="Century Gothic" w:hAnsi="Century Gothic" w:cs="Times New Roman"/>
          <w:b/>
          <w:sz w:val="18"/>
          <w:szCs w:val="18"/>
        </w:rPr>
        <w:tab/>
      </w:r>
    </w:p>
    <w:p w14:paraId="23A0DF8F" w14:textId="77777777" w:rsidR="001F330F" w:rsidRDefault="001F330F" w:rsidP="008A7CF8">
      <w:pPr>
        <w:pStyle w:val="Standard"/>
        <w:tabs>
          <w:tab w:val="center" w:pos="7002"/>
        </w:tabs>
        <w:spacing w:line="288" w:lineRule="auto"/>
        <w:rPr>
          <w:rFonts w:ascii="Century Gothic" w:hAnsi="Century Gothic" w:cs="Times New Roman"/>
          <w:sz w:val="18"/>
          <w:szCs w:val="18"/>
        </w:rPr>
      </w:pPr>
      <w:r>
        <w:rPr>
          <w:rFonts w:ascii="Century Gothic" w:hAnsi="Century Gothic" w:cs="Times New Roman"/>
          <w:sz w:val="18"/>
          <w:szCs w:val="18"/>
        </w:rPr>
        <w:t>Uwagi i objaśnienia:</w:t>
      </w:r>
      <w:r>
        <w:rPr>
          <w:rFonts w:ascii="Century Gothic" w:hAnsi="Century Gothic" w:cs="Times New Roman"/>
          <w:sz w:val="18"/>
          <w:szCs w:val="18"/>
        </w:rPr>
        <w:tab/>
      </w:r>
    </w:p>
    <w:p w14:paraId="6DAD30AC" w14:textId="77777777" w:rsidR="001F330F" w:rsidRDefault="001F330F" w:rsidP="001F330F">
      <w:pPr>
        <w:pStyle w:val="Standard"/>
        <w:spacing w:line="288" w:lineRule="auto"/>
        <w:rPr>
          <w:rFonts w:ascii="Century Gothic" w:hAnsi="Century Gothic" w:cs="Times New Roman"/>
          <w:sz w:val="18"/>
          <w:szCs w:val="18"/>
        </w:rPr>
      </w:pPr>
    </w:p>
    <w:p w14:paraId="28313620"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Parametry określone jako „tak” są parametrami granicznymi. Udzielenie odpowiedzi „nie” lub innej nie stanowiącej jednoznacznego potwierdzenia spełniania warunku będzie skutkowało odrzuceniem oferty.</w:t>
      </w:r>
    </w:p>
    <w:p w14:paraId="02F6409F"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lang w:val="en-US"/>
        </w:rPr>
      </w:pPr>
      <w:r>
        <w:rPr>
          <w:rFonts w:ascii="Century Gothic" w:hAnsi="Century Gothic" w:cs="Times New Roman"/>
          <w:sz w:val="18"/>
          <w:szCs w:val="18"/>
        </w:rPr>
        <w:t>Parametry o określonych warunkach liczbowych ( „=&gt;”  lub „&lt;=” ) są warunkami granicznymi, których niespełnienie spowoduje odrzucenie oferty. Wartość podana przy w/w oznaczeniach oznacza wartość wymaganą.</w:t>
      </w:r>
    </w:p>
    <w:p w14:paraId="3C19C2D1"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Wykonawca zobowiązany jest do podania parametrów w jednostkach wskazanych w niniejszym opisie.</w:t>
      </w:r>
    </w:p>
    <w:p w14:paraId="4353A877"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Wykonawca gwarantuje niniejszym, że sprzęt jest fabrycznie nowy (rok produkcji: nie wcześniej niż 2019),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14:paraId="7B72B438"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7A78C41F" w14:textId="77777777" w:rsidR="001F330F" w:rsidRDefault="001F330F" w:rsidP="001F330F">
      <w:pPr>
        <w:pStyle w:val="Standard"/>
        <w:spacing w:line="288" w:lineRule="auto"/>
        <w:rPr>
          <w:rFonts w:ascii="Century Gothic" w:hAnsi="Century Gothic" w:cs="Times New Roman"/>
          <w:sz w:val="18"/>
          <w:szCs w:val="18"/>
        </w:rPr>
      </w:pPr>
    </w:p>
    <w:p w14:paraId="0608DC2A" w14:textId="77777777" w:rsidR="001F330F" w:rsidRDefault="001F330F" w:rsidP="001F330F">
      <w:pPr>
        <w:pStyle w:val="Standard"/>
        <w:spacing w:line="288" w:lineRule="auto"/>
        <w:rPr>
          <w:rFonts w:ascii="Century Gothic" w:hAnsi="Century Gothic" w:cs="Times New Roman"/>
          <w:sz w:val="18"/>
          <w:szCs w:val="18"/>
        </w:rPr>
      </w:pPr>
      <w:r>
        <w:rPr>
          <w:rFonts w:ascii="Century Gothic" w:hAnsi="Century Gothic" w:cs="Times New Roman"/>
          <w:sz w:val="18"/>
          <w:szCs w:val="18"/>
        </w:rPr>
        <w:t>Nazwa i typ: .............................................................</w:t>
      </w:r>
    </w:p>
    <w:p w14:paraId="1CF2F753" w14:textId="77777777" w:rsidR="001F330F" w:rsidRDefault="001F330F" w:rsidP="001F330F">
      <w:pPr>
        <w:pStyle w:val="Standard"/>
        <w:spacing w:line="288" w:lineRule="auto"/>
        <w:rPr>
          <w:rFonts w:ascii="Century Gothic" w:hAnsi="Century Gothic" w:cs="Times New Roman"/>
          <w:sz w:val="18"/>
          <w:szCs w:val="18"/>
        </w:rPr>
      </w:pPr>
    </w:p>
    <w:p w14:paraId="3006EA3E" w14:textId="77777777" w:rsidR="001F330F" w:rsidRDefault="001F330F" w:rsidP="001F330F">
      <w:pPr>
        <w:pStyle w:val="Standard"/>
        <w:spacing w:line="288" w:lineRule="auto"/>
        <w:rPr>
          <w:rFonts w:ascii="Century Gothic" w:hAnsi="Century Gothic" w:cs="Times New Roman"/>
          <w:sz w:val="18"/>
          <w:szCs w:val="18"/>
        </w:rPr>
      </w:pPr>
      <w:r>
        <w:rPr>
          <w:rFonts w:ascii="Century Gothic" w:hAnsi="Century Gothic" w:cs="Times New Roman"/>
          <w:sz w:val="18"/>
          <w:szCs w:val="18"/>
        </w:rPr>
        <w:t>Producent / kraj produkcji: ........................................................</w:t>
      </w:r>
    </w:p>
    <w:p w14:paraId="1455241E" w14:textId="77777777" w:rsidR="001F330F" w:rsidRDefault="001F330F" w:rsidP="001F330F">
      <w:pPr>
        <w:pStyle w:val="Standard"/>
        <w:spacing w:line="288" w:lineRule="auto"/>
        <w:rPr>
          <w:rFonts w:ascii="Century Gothic" w:hAnsi="Century Gothic" w:cs="Times New Roman"/>
          <w:sz w:val="18"/>
          <w:szCs w:val="18"/>
        </w:rPr>
      </w:pPr>
    </w:p>
    <w:p w14:paraId="21575357" w14:textId="77777777" w:rsidR="001F330F" w:rsidRDefault="001F330F" w:rsidP="001F330F">
      <w:pPr>
        <w:pStyle w:val="Standard"/>
        <w:spacing w:line="288" w:lineRule="auto"/>
        <w:rPr>
          <w:rFonts w:ascii="Century Gothic" w:hAnsi="Century Gothic" w:cs="Times New Roman"/>
          <w:sz w:val="18"/>
          <w:szCs w:val="18"/>
        </w:rPr>
      </w:pPr>
      <w:r>
        <w:rPr>
          <w:rFonts w:ascii="Century Gothic" w:hAnsi="Century Gothic" w:cs="Times New Roman"/>
          <w:sz w:val="18"/>
          <w:szCs w:val="18"/>
        </w:rPr>
        <w:t>Rok produkcji (min. 2019): …..............</w:t>
      </w:r>
    </w:p>
    <w:p w14:paraId="2E24EC2D" w14:textId="77777777" w:rsidR="001F330F" w:rsidRDefault="001F330F" w:rsidP="001F330F">
      <w:pPr>
        <w:pStyle w:val="Standard"/>
        <w:spacing w:line="288" w:lineRule="auto"/>
        <w:rPr>
          <w:rFonts w:ascii="Century Gothic" w:hAnsi="Century Gothic" w:cs="Times New Roman"/>
          <w:sz w:val="18"/>
          <w:szCs w:val="18"/>
        </w:rPr>
      </w:pPr>
    </w:p>
    <w:p w14:paraId="59853D55" w14:textId="77777777" w:rsidR="001F330F" w:rsidRDefault="001F330F" w:rsidP="001F330F">
      <w:pPr>
        <w:pStyle w:val="Standard"/>
        <w:spacing w:line="288" w:lineRule="auto"/>
        <w:rPr>
          <w:rFonts w:ascii="Century Gothic" w:hAnsi="Century Gothic" w:cs="Times New Roman"/>
          <w:b/>
          <w:bCs/>
          <w:sz w:val="18"/>
          <w:szCs w:val="18"/>
        </w:rPr>
      </w:pPr>
      <w:r>
        <w:rPr>
          <w:rFonts w:ascii="Century Gothic" w:hAnsi="Century Gothic" w:cs="Times New Roman"/>
          <w:sz w:val="18"/>
          <w:szCs w:val="18"/>
        </w:rPr>
        <w:t>Klasa wyrobu medycznego (jeżeli dotyczy): ..................</w:t>
      </w:r>
    </w:p>
    <w:p w14:paraId="678ECE8D" w14:textId="77777777" w:rsidR="001F330F" w:rsidRPr="00814F28" w:rsidRDefault="001F330F" w:rsidP="001F330F">
      <w:pPr>
        <w:pStyle w:val="Standard"/>
        <w:spacing w:line="288" w:lineRule="auto"/>
        <w:rPr>
          <w:rFonts w:ascii="Century Gothic" w:hAnsi="Century Gothic" w:cs="Times New Roman"/>
          <w:b/>
          <w:bCs/>
          <w:sz w:val="18"/>
          <w:szCs w:val="18"/>
        </w:rPr>
      </w:pPr>
    </w:p>
    <w:p w14:paraId="6C96EDE8" w14:textId="77777777" w:rsidR="001F330F" w:rsidRPr="00814F28" w:rsidRDefault="001F330F" w:rsidP="001F330F">
      <w:pPr>
        <w:pStyle w:val="Standard"/>
        <w:spacing w:line="288" w:lineRule="auto"/>
        <w:rPr>
          <w:rFonts w:ascii="Century Gothic" w:hAnsi="Century Gothic" w:cs="Times New Roman"/>
          <w:b/>
          <w:bCs/>
          <w:sz w:val="18"/>
          <w:szCs w:val="18"/>
        </w:rPr>
      </w:pPr>
      <w:r w:rsidRPr="00814F28">
        <w:rPr>
          <w:rFonts w:ascii="Century Gothic" w:hAnsi="Century Gothic" w:cs="Times New Roman"/>
          <w:b/>
          <w:bCs/>
          <w:sz w:val="18"/>
          <w:szCs w:val="18"/>
        </w:rPr>
        <w:t>Parametry techniczne i eksploatacyjne</w:t>
      </w:r>
    </w:p>
    <w:p w14:paraId="7531D2B1" w14:textId="77777777" w:rsidR="001F330F" w:rsidRPr="00814F28" w:rsidRDefault="001F330F" w:rsidP="001F330F">
      <w:pPr>
        <w:pStyle w:val="Standard"/>
        <w:spacing w:line="288" w:lineRule="auto"/>
        <w:rPr>
          <w:rFonts w:ascii="Century Gothic" w:hAnsi="Century Gothic" w:cs="Times New Roman"/>
          <w:sz w:val="18"/>
          <w:szCs w:val="18"/>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709"/>
        <w:gridCol w:w="6946"/>
        <w:gridCol w:w="1417"/>
        <w:gridCol w:w="3686"/>
        <w:gridCol w:w="1843"/>
      </w:tblGrid>
      <w:tr w:rsidR="001F330F" w:rsidRPr="00814F28" w14:paraId="166D6D64" w14:textId="77777777" w:rsidTr="00F04A70">
        <w:tc>
          <w:tcPr>
            <w:tcW w:w="709" w:type="dxa"/>
            <w:vAlign w:val="center"/>
          </w:tcPr>
          <w:p w14:paraId="136CC26B" w14:textId="77777777" w:rsidR="001F330F" w:rsidRPr="00814F28" w:rsidRDefault="001F330F" w:rsidP="00F04A70">
            <w:pPr>
              <w:pStyle w:val="Zawartotabeli"/>
              <w:snapToGrid w:val="0"/>
              <w:spacing w:line="288" w:lineRule="auto"/>
              <w:jc w:val="both"/>
              <w:rPr>
                <w:rFonts w:ascii="Century Gothic" w:hAnsi="Century Gothic"/>
                <w:b/>
                <w:sz w:val="18"/>
                <w:szCs w:val="18"/>
              </w:rPr>
            </w:pPr>
            <w:r w:rsidRPr="00814F28">
              <w:rPr>
                <w:rFonts w:ascii="Century Gothic" w:hAnsi="Century Gothic"/>
                <w:b/>
                <w:sz w:val="18"/>
                <w:szCs w:val="18"/>
              </w:rPr>
              <w:t>l.p.</w:t>
            </w:r>
          </w:p>
        </w:tc>
        <w:tc>
          <w:tcPr>
            <w:tcW w:w="6946" w:type="dxa"/>
            <w:shd w:val="clear" w:color="auto" w:fill="auto"/>
            <w:vAlign w:val="center"/>
          </w:tcPr>
          <w:p w14:paraId="4E6B4EEC" w14:textId="77777777" w:rsidR="001F330F" w:rsidRPr="00814F28" w:rsidRDefault="001F330F" w:rsidP="00F04A70">
            <w:pPr>
              <w:pStyle w:val="Zawartotabeli"/>
              <w:snapToGrid w:val="0"/>
              <w:jc w:val="both"/>
              <w:rPr>
                <w:rFonts w:ascii="Century Gothic" w:hAnsi="Century Gothic"/>
                <w:b/>
                <w:sz w:val="18"/>
                <w:szCs w:val="18"/>
              </w:rPr>
            </w:pPr>
            <w:r w:rsidRPr="00814F28">
              <w:rPr>
                <w:rFonts w:ascii="Century Gothic" w:hAnsi="Century Gothic"/>
                <w:b/>
                <w:sz w:val="18"/>
                <w:szCs w:val="18"/>
              </w:rPr>
              <w:t>Opis parametru</w:t>
            </w:r>
          </w:p>
        </w:tc>
        <w:tc>
          <w:tcPr>
            <w:tcW w:w="1417" w:type="dxa"/>
            <w:shd w:val="clear" w:color="auto" w:fill="auto"/>
            <w:vAlign w:val="center"/>
          </w:tcPr>
          <w:p w14:paraId="05BF9B97" w14:textId="77777777" w:rsidR="001F330F" w:rsidRPr="00814F28" w:rsidRDefault="001F330F" w:rsidP="00F04A70">
            <w:pPr>
              <w:pStyle w:val="Zawartotabeli"/>
              <w:snapToGrid w:val="0"/>
              <w:spacing w:line="288" w:lineRule="auto"/>
              <w:jc w:val="center"/>
              <w:rPr>
                <w:rFonts w:ascii="Century Gothic" w:hAnsi="Century Gothic"/>
                <w:b/>
                <w:sz w:val="18"/>
                <w:szCs w:val="18"/>
              </w:rPr>
            </w:pPr>
            <w:r w:rsidRPr="00814F28">
              <w:rPr>
                <w:rFonts w:ascii="Century Gothic" w:hAnsi="Century Gothic"/>
                <w:b/>
                <w:sz w:val="18"/>
                <w:szCs w:val="18"/>
              </w:rPr>
              <w:t>Parametr wymagany/ wartość</w:t>
            </w:r>
          </w:p>
        </w:tc>
        <w:tc>
          <w:tcPr>
            <w:tcW w:w="3686" w:type="dxa"/>
            <w:shd w:val="clear" w:color="auto" w:fill="auto"/>
            <w:vAlign w:val="center"/>
          </w:tcPr>
          <w:p w14:paraId="22C099E4" w14:textId="77777777" w:rsidR="001F330F" w:rsidRPr="00814F28" w:rsidRDefault="001F330F" w:rsidP="00F04A70">
            <w:pPr>
              <w:pStyle w:val="Zawartotabeli"/>
              <w:snapToGrid w:val="0"/>
              <w:spacing w:line="288" w:lineRule="auto"/>
              <w:jc w:val="center"/>
              <w:rPr>
                <w:rFonts w:ascii="Century Gothic" w:hAnsi="Century Gothic"/>
                <w:b/>
                <w:sz w:val="18"/>
                <w:szCs w:val="18"/>
              </w:rPr>
            </w:pPr>
            <w:r w:rsidRPr="00814F28">
              <w:rPr>
                <w:rFonts w:ascii="Century Gothic" w:hAnsi="Century Gothic"/>
                <w:b/>
                <w:sz w:val="18"/>
                <w:szCs w:val="18"/>
              </w:rPr>
              <w:t>Parametr oferowany</w:t>
            </w:r>
          </w:p>
        </w:tc>
        <w:tc>
          <w:tcPr>
            <w:tcW w:w="1843" w:type="dxa"/>
            <w:shd w:val="clear" w:color="auto" w:fill="auto"/>
            <w:vAlign w:val="center"/>
          </w:tcPr>
          <w:p w14:paraId="51DC95D8" w14:textId="77777777" w:rsidR="001F330F" w:rsidRPr="00814F28" w:rsidRDefault="001F330F" w:rsidP="00F04A70">
            <w:pPr>
              <w:pStyle w:val="Zawartotabeli"/>
              <w:snapToGrid w:val="0"/>
              <w:spacing w:line="288" w:lineRule="auto"/>
              <w:jc w:val="center"/>
              <w:rPr>
                <w:rFonts w:ascii="Century Gothic" w:hAnsi="Century Gothic"/>
                <w:b/>
                <w:sz w:val="18"/>
                <w:szCs w:val="18"/>
                <w:highlight w:val="yellow"/>
              </w:rPr>
            </w:pPr>
            <w:r w:rsidRPr="00814F28">
              <w:rPr>
                <w:rFonts w:ascii="Century Gothic" w:hAnsi="Century Gothic"/>
                <w:b/>
                <w:sz w:val="18"/>
                <w:szCs w:val="18"/>
              </w:rPr>
              <w:t>OCENA PKT.</w:t>
            </w:r>
          </w:p>
        </w:tc>
      </w:tr>
      <w:tr w:rsidR="001F330F" w:rsidRPr="00814F28" w14:paraId="6C216A8E"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7F0A5AB5" w14:textId="77777777" w:rsidR="001F330F" w:rsidRPr="00C573D1" w:rsidRDefault="001F330F" w:rsidP="00F04A70">
            <w:pPr>
              <w:spacing w:after="0" w:line="288" w:lineRule="auto"/>
              <w:ind w:left="360"/>
              <w:rPr>
                <w:rFonts w:ascii="Century Gothic" w:hAnsi="Century Gothic"/>
                <w:sz w:val="18"/>
                <w:szCs w:val="18"/>
              </w:rPr>
            </w:pPr>
            <w:r>
              <w:rPr>
                <w:rFonts w:ascii="Century Gothic" w:hAnsi="Century Gothic"/>
                <w:sz w:val="18"/>
                <w:szCs w:val="18"/>
              </w:rPr>
              <w:t>1.</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4B46D999" w14:textId="77777777" w:rsidR="001F330F" w:rsidRPr="00814F28" w:rsidRDefault="001F330F" w:rsidP="00F04A70">
            <w:pPr>
              <w:spacing w:after="0"/>
              <w:rPr>
                <w:rFonts w:ascii="Century Gothic" w:hAnsi="Century Gothic" w:cs="Times New Roman"/>
                <w:color w:val="000000"/>
                <w:sz w:val="18"/>
                <w:szCs w:val="18"/>
              </w:rPr>
            </w:pPr>
            <w:r w:rsidRPr="00483937">
              <w:rPr>
                <w:rFonts w:ascii="Century Gothic" w:hAnsi="Century Gothic" w:cs="Times New Roman"/>
                <w:color w:val="000000"/>
                <w:sz w:val="18"/>
                <w:szCs w:val="18"/>
              </w:rPr>
              <w:t>Ultradźwiękowy detektor tętna płodu do badań akcji serca płodu</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7816A88E"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84D57F5" w14:textId="77777777" w:rsidR="001F330F" w:rsidRPr="00814F28" w:rsidRDefault="001F330F" w:rsidP="00F04A70">
            <w:pPr>
              <w:pStyle w:val="TableContents"/>
              <w:snapToGrid w:val="0"/>
              <w:spacing w:line="360" w:lineRule="auto"/>
              <w:rPr>
                <w:rFonts w:ascii="Century Gothic" w:hAnsi="Century Gothic"/>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6A341BF5"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0B67F1AB"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5901C0A5" w14:textId="77777777" w:rsidR="001F330F" w:rsidRPr="00C573D1" w:rsidRDefault="001F330F" w:rsidP="00F04A70">
            <w:pPr>
              <w:spacing w:after="0" w:line="288" w:lineRule="auto"/>
              <w:ind w:left="360"/>
              <w:rPr>
                <w:rFonts w:ascii="Century Gothic" w:hAnsi="Century Gothic"/>
                <w:sz w:val="18"/>
                <w:szCs w:val="18"/>
              </w:rPr>
            </w:pPr>
            <w:r>
              <w:rPr>
                <w:rFonts w:ascii="Century Gothic" w:hAnsi="Century Gothic"/>
                <w:sz w:val="18"/>
                <w:szCs w:val="18"/>
              </w:rPr>
              <w:t>2.</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33486BE9" w14:textId="77777777" w:rsidR="001F330F" w:rsidRPr="00814F28" w:rsidRDefault="001F330F" w:rsidP="00F04A70">
            <w:pPr>
              <w:spacing w:after="0"/>
              <w:rPr>
                <w:rFonts w:ascii="Century Gothic" w:hAnsi="Century Gothic" w:cs="Times New Roman"/>
                <w:color w:val="000000"/>
                <w:sz w:val="18"/>
                <w:szCs w:val="18"/>
              </w:rPr>
            </w:pPr>
            <w:r w:rsidRPr="00483937">
              <w:rPr>
                <w:rFonts w:ascii="Century Gothic" w:hAnsi="Century Gothic" w:cs="Times New Roman"/>
                <w:color w:val="000000"/>
                <w:sz w:val="18"/>
                <w:szCs w:val="18"/>
              </w:rPr>
              <w:t>Pomiar tętna płodu od 10 tygodnia</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7C6087AF"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E422DB3" w14:textId="77777777" w:rsidR="001F330F" w:rsidRPr="00814F28" w:rsidRDefault="001F330F" w:rsidP="00F04A70">
            <w:pPr>
              <w:pStyle w:val="TableContents"/>
              <w:snapToGrid w:val="0"/>
              <w:spacing w:line="360" w:lineRule="auto"/>
              <w:rPr>
                <w:rFonts w:ascii="Century Gothic" w:hAnsi="Century Gothic"/>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6BDFFFDF"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6E06A694"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2DAEF714" w14:textId="77777777" w:rsidR="001F330F" w:rsidRPr="00C573D1" w:rsidRDefault="001F330F" w:rsidP="00F04A70">
            <w:pPr>
              <w:spacing w:after="0" w:line="288" w:lineRule="auto"/>
              <w:ind w:left="360"/>
              <w:rPr>
                <w:rFonts w:ascii="Century Gothic" w:hAnsi="Century Gothic"/>
                <w:sz w:val="18"/>
                <w:szCs w:val="18"/>
              </w:rPr>
            </w:pPr>
            <w:r>
              <w:rPr>
                <w:rFonts w:ascii="Century Gothic" w:hAnsi="Century Gothic"/>
                <w:sz w:val="18"/>
                <w:szCs w:val="18"/>
              </w:rPr>
              <w:t xml:space="preserve">  3.</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2C497875" w14:textId="77777777" w:rsidR="001F330F" w:rsidRPr="00262B41" w:rsidRDefault="001F330F" w:rsidP="00F04A70">
            <w:pPr>
              <w:spacing w:after="0"/>
              <w:rPr>
                <w:rFonts w:ascii="Century Gothic" w:hAnsi="Century Gothic"/>
                <w:sz w:val="18"/>
                <w:szCs w:val="18"/>
              </w:rPr>
            </w:pPr>
            <w:r w:rsidRPr="00483937">
              <w:rPr>
                <w:rFonts w:ascii="Century Gothic" w:hAnsi="Century Gothic"/>
                <w:sz w:val="18"/>
                <w:szCs w:val="18"/>
              </w:rPr>
              <w:t>Wejście słuchawkowe</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199EF134"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198236C"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44939D4F"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6CCB0B11"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4" w:space="0" w:color="auto"/>
            </w:tcBorders>
          </w:tcPr>
          <w:p w14:paraId="103180FE" w14:textId="77777777" w:rsidR="001F330F" w:rsidRPr="00C573D1" w:rsidRDefault="001F330F" w:rsidP="00F04A70">
            <w:pPr>
              <w:spacing w:after="0" w:line="288" w:lineRule="auto"/>
              <w:ind w:left="360"/>
              <w:jc w:val="center"/>
              <w:rPr>
                <w:rFonts w:ascii="Century Gothic" w:hAnsi="Century Gothic"/>
                <w:sz w:val="18"/>
                <w:szCs w:val="18"/>
              </w:rPr>
            </w:pPr>
            <w:r>
              <w:rPr>
                <w:rFonts w:ascii="Century Gothic" w:hAnsi="Century Gothic"/>
                <w:sz w:val="18"/>
                <w:szCs w:val="18"/>
              </w:rPr>
              <w:t>4.</w:t>
            </w:r>
          </w:p>
        </w:tc>
        <w:tc>
          <w:tcPr>
            <w:tcW w:w="6946" w:type="dxa"/>
            <w:tcBorders>
              <w:left w:val="single" w:sz="2" w:space="0" w:color="000000"/>
              <w:bottom w:val="single" w:sz="4" w:space="0" w:color="auto"/>
            </w:tcBorders>
            <w:shd w:val="clear" w:color="auto" w:fill="auto"/>
            <w:tcMar>
              <w:top w:w="55" w:type="dxa"/>
              <w:left w:w="55" w:type="dxa"/>
              <w:bottom w:w="55" w:type="dxa"/>
              <w:right w:w="55" w:type="dxa"/>
            </w:tcMar>
            <w:vAlign w:val="bottom"/>
          </w:tcPr>
          <w:p w14:paraId="562E4240" w14:textId="77777777" w:rsidR="001F330F" w:rsidRPr="00814F28" w:rsidRDefault="001F330F" w:rsidP="00F04A70">
            <w:pPr>
              <w:spacing w:after="0"/>
              <w:rPr>
                <w:rFonts w:ascii="Century Gothic" w:hAnsi="Century Gothic" w:cs="Times New Roman"/>
                <w:color w:val="000000"/>
                <w:sz w:val="18"/>
                <w:szCs w:val="18"/>
              </w:rPr>
            </w:pPr>
            <w:r w:rsidRPr="00483937">
              <w:rPr>
                <w:rFonts w:ascii="Century Gothic" w:hAnsi="Century Gothic" w:cs="Times New Roman"/>
                <w:color w:val="000000"/>
                <w:sz w:val="18"/>
                <w:szCs w:val="18"/>
              </w:rPr>
              <w:t>Wbudowany głośnik i wyświetlacz</w:t>
            </w:r>
          </w:p>
        </w:tc>
        <w:tc>
          <w:tcPr>
            <w:tcW w:w="1417" w:type="dxa"/>
            <w:tcBorders>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47B07102"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6EC38CF"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3F4C4A4C"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172DEF26"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447473A0" w14:textId="77777777" w:rsidR="001F330F" w:rsidRPr="00C573D1" w:rsidRDefault="001F330F" w:rsidP="00F04A70">
            <w:pPr>
              <w:spacing w:after="0" w:line="288" w:lineRule="auto"/>
              <w:ind w:left="360"/>
              <w:jc w:val="center"/>
              <w:rPr>
                <w:rFonts w:ascii="Century Gothic" w:hAnsi="Century Gothic"/>
                <w:sz w:val="18"/>
                <w:szCs w:val="18"/>
              </w:rPr>
            </w:pPr>
            <w:r>
              <w:rPr>
                <w:rFonts w:ascii="Century Gothic" w:hAnsi="Century Gothic"/>
                <w:sz w:val="18"/>
                <w:szCs w:val="18"/>
              </w:rPr>
              <w:t>5.</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4284A30E" w14:textId="77777777" w:rsidR="001F330F" w:rsidRPr="00814F28" w:rsidRDefault="001F330F" w:rsidP="00F04A70">
            <w:pPr>
              <w:spacing w:after="0"/>
              <w:rPr>
                <w:rFonts w:ascii="Century Gothic" w:hAnsi="Century Gothic" w:cs="Times New Roman"/>
                <w:color w:val="000000"/>
                <w:sz w:val="18"/>
                <w:szCs w:val="18"/>
              </w:rPr>
            </w:pPr>
            <w:r w:rsidRPr="00483937">
              <w:rPr>
                <w:rFonts w:ascii="Century Gothic" w:hAnsi="Century Gothic" w:cs="Times New Roman"/>
                <w:color w:val="000000"/>
                <w:sz w:val="18"/>
                <w:szCs w:val="18"/>
              </w:rPr>
              <w:t>Wymienna, niezależna głowica</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570396F"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D583FFF"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D9C1065"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2FFB8BCB"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583C5367" w14:textId="77777777" w:rsidR="001F330F" w:rsidRDefault="001F330F" w:rsidP="00F04A70">
            <w:pPr>
              <w:spacing w:after="0" w:line="288" w:lineRule="auto"/>
              <w:ind w:left="360"/>
              <w:jc w:val="center"/>
              <w:rPr>
                <w:rFonts w:ascii="Century Gothic" w:hAnsi="Century Gothic"/>
                <w:sz w:val="18"/>
                <w:szCs w:val="18"/>
              </w:rPr>
            </w:pPr>
            <w:r>
              <w:rPr>
                <w:rFonts w:ascii="Century Gothic" w:hAnsi="Century Gothic"/>
                <w:sz w:val="18"/>
                <w:szCs w:val="18"/>
              </w:rPr>
              <w:t>6.</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1D588504" w14:textId="77777777" w:rsidR="001F330F" w:rsidRPr="00814F28" w:rsidRDefault="001F330F" w:rsidP="00F04A70">
            <w:pPr>
              <w:spacing w:after="0"/>
              <w:rPr>
                <w:rFonts w:ascii="Century Gothic" w:hAnsi="Century Gothic" w:cs="Times New Roman"/>
                <w:color w:val="000000"/>
                <w:sz w:val="18"/>
                <w:szCs w:val="18"/>
              </w:rPr>
            </w:pPr>
            <w:r w:rsidRPr="00483937">
              <w:rPr>
                <w:rFonts w:ascii="Century Gothic" w:hAnsi="Century Gothic" w:cs="Times New Roman"/>
                <w:color w:val="000000"/>
                <w:sz w:val="18"/>
                <w:szCs w:val="18"/>
              </w:rPr>
              <w:t>Detektory z funkcją drukarki</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7F3A1D3"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893FE69"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093C50F"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06809460"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602EBF30" w14:textId="77777777" w:rsidR="001F330F" w:rsidRDefault="001F330F" w:rsidP="00F04A70">
            <w:pPr>
              <w:spacing w:after="0" w:line="288" w:lineRule="auto"/>
              <w:ind w:left="360"/>
              <w:jc w:val="center"/>
              <w:rPr>
                <w:rFonts w:ascii="Century Gothic" w:hAnsi="Century Gothic"/>
                <w:sz w:val="18"/>
                <w:szCs w:val="18"/>
              </w:rPr>
            </w:pPr>
            <w:r>
              <w:rPr>
                <w:rFonts w:ascii="Century Gothic" w:hAnsi="Century Gothic"/>
                <w:sz w:val="18"/>
                <w:szCs w:val="18"/>
              </w:rPr>
              <w:t>7.</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7C698979" w14:textId="77777777" w:rsidR="001F330F" w:rsidRPr="00814F28" w:rsidRDefault="001F330F" w:rsidP="00F04A70">
            <w:pPr>
              <w:spacing w:after="0"/>
              <w:rPr>
                <w:rFonts w:ascii="Century Gothic" w:hAnsi="Century Gothic" w:cs="Times New Roman"/>
                <w:color w:val="000000"/>
                <w:sz w:val="18"/>
                <w:szCs w:val="18"/>
              </w:rPr>
            </w:pPr>
            <w:r w:rsidRPr="00483937">
              <w:rPr>
                <w:rFonts w:ascii="Century Gothic" w:hAnsi="Century Gothic" w:cs="Times New Roman"/>
                <w:color w:val="000000"/>
                <w:sz w:val="18"/>
                <w:szCs w:val="18"/>
              </w:rPr>
              <w:t>Automatyczna i ręczna regulacja głośności</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7CBDC84"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2D7B401"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821748A"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1A391CCD"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0DC8C9DF" w14:textId="77777777" w:rsidR="001F330F" w:rsidRDefault="001F330F" w:rsidP="00F04A70">
            <w:pPr>
              <w:spacing w:after="0" w:line="288" w:lineRule="auto"/>
              <w:ind w:left="360"/>
              <w:jc w:val="center"/>
              <w:rPr>
                <w:rFonts w:ascii="Century Gothic" w:hAnsi="Century Gothic"/>
                <w:sz w:val="18"/>
                <w:szCs w:val="18"/>
              </w:rPr>
            </w:pPr>
            <w:r>
              <w:rPr>
                <w:rFonts w:ascii="Century Gothic" w:hAnsi="Century Gothic"/>
                <w:sz w:val="18"/>
                <w:szCs w:val="18"/>
              </w:rPr>
              <w:t>8.</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6AF51CD1" w14:textId="77777777" w:rsidR="001F330F" w:rsidRPr="00814F28" w:rsidRDefault="001F330F" w:rsidP="00820479">
            <w:pPr>
              <w:spacing w:after="0"/>
              <w:rPr>
                <w:rFonts w:ascii="Century Gothic" w:hAnsi="Century Gothic" w:cs="Times New Roman"/>
                <w:color w:val="000000"/>
                <w:sz w:val="18"/>
                <w:szCs w:val="18"/>
              </w:rPr>
            </w:pPr>
            <w:r w:rsidRPr="00483937">
              <w:rPr>
                <w:rFonts w:ascii="Century Gothic" w:hAnsi="Century Gothic" w:cs="Times New Roman"/>
                <w:color w:val="000000"/>
                <w:sz w:val="18"/>
                <w:szCs w:val="18"/>
              </w:rPr>
              <w:t xml:space="preserve">Wyświetlacz </w:t>
            </w:r>
            <w:r w:rsidR="00820479">
              <w:rPr>
                <w:rFonts w:ascii="Century Gothic" w:hAnsi="Century Gothic" w:cs="Times New Roman"/>
                <w:color w:val="000000"/>
                <w:sz w:val="18"/>
                <w:szCs w:val="18"/>
              </w:rPr>
              <w:t>LCD lub TFT min.</w:t>
            </w:r>
            <w:r w:rsidRPr="00483937">
              <w:rPr>
                <w:rFonts w:ascii="Century Gothic" w:hAnsi="Century Gothic" w:cs="Times New Roman"/>
                <w:color w:val="000000"/>
                <w:sz w:val="18"/>
                <w:szCs w:val="18"/>
              </w:rPr>
              <w:t>: wskaźnik trybu pracy, częstotliwość tętna, kontrolka sondy, wskaźnik baterii</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85F6F97"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048E2D3"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73292DD"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5099745B"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1C12A942" w14:textId="77777777" w:rsidR="001F330F" w:rsidRDefault="001F330F" w:rsidP="00F04A70">
            <w:pPr>
              <w:spacing w:after="0" w:line="288" w:lineRule="auto"/>
              <w:ind w:left="360"/>
              <w:jc w:val="center"/>
              <w:rPr>
                <w:rFonts w:ascii="Century Gothic" w:hAnsi="Century Gothic"/>
                <w:sz w:val="18"/>
                <w:szCs w:val="18"/>
              </w:rPr>
            </w:pPr>
            <w:r>
              <w:rPr>
                <w:rFonts w:ascii="Century Gothic" w:hAnsi="Century Gothic"/>
                <w:sz w:val="18"/>
                <w:szCs w:val="18"/>
              </w:rPr>
              <w:t>9.</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12F41914" w14:textId="77777777" w:rsidR="001F330F" w:rsidRPr="00814F28" w:rsidRDefault="001F330F" w:rsidP="00F04A70">
            <w:pPr>
              <w:spacing w:after="0"/>
              <w:rPr>
                <w:rFonts w:ascii="Century Gothic" w:hAnsi="Century Gothic" w:cs="Times New Roman"/>
                <w:color w:val="000000"/>
                <w:sz w:val="18"/>
                <w:szCs w:val="18"/>
              </w:rPr>
            </w:pPr>
            <w:r w:rsidRPr="00483937">
              <w:rPr>
                <w:rFonts w:ascii="Century Gothic" w:hAnsi="Century Gothic" w:cs="Times New Roman"/>
                <w:color w:val="000000"/>
                <w:sz w:val="18"/>
                <w:szCs w:val="18"/>
              </w:rPr>
              <w:t>Monitorowanie akcji serca</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972CE69"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4656A30"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1A77753"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0AD6D9C4"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2A11B2A8" w14:textId="77777777" w:rsidR="001F330F" w:rsidRDefault="001F330F" w:rsidP="00F04A70">
            <w:pPr>
              <w:spacing w:after="0" w:line="288" w:lineRule="auto"/>
              <w:ind w:left="360"/>
              <w:jc w:val="center"/>
              <w:rPr>
                <w:rFonts w:ascii="Century Gothic" w:hAnsi="Century Gothic"/>
                <w:sz w:val="18"/>
                <w:szCs w:val="18"/>
              </w:rPr>
            </w:pPr>
            <w:r>
              <w:rPr>
                <w:rFonts w:ascii="Century Gothic" w:hAnsi="Century Gothic"/>
                <w:sz w:val="18"/>
                <w:szCs w:val="18"/>
              </w:rPr>
              <w:t>10.</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03FFAA95" w14:textId="77777777" w:rsidR="001F330F" w:rsidRPr="00814F28" w:rsidRDefault="001F330F" w:rsidP="00F04A70">
            <w:pPr>
              <w:spacing w:after="0"/>
              <w:rPr>
                <w:rFonts w:ascii="Century Gothic" w:hAnsi="Century Gothic" w:cs="Times New Roman"/>
                <w:color w:val="000000"/>
                <w:sz w:val="18"/>
                <w:szCs w:val="18"/>
              </w:rPr>
            </w:pPr>
            <w:r w:rsidRPr="00483937">
              <w:rPr>
                <w:rFonts w:ascii="Century Gothic" w:hAnsi="Century Gothic" w:cs="Times New Roman"/>
                <w:color w:val="000000"/>
                <w:sz w:val="18"/>
                <w:szCs w:val="18"/>
              </w:rPr>
              <w:t>Głowica ultradźwiękowa min. 5-elementowa o czułości od min. 16 tygodnia</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23FB78D"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1715025"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31C96ED"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72A8B152"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6F6CFB9B" w14:textId="77777777" w:rsidR="001F330F" w:rsidRDefault="001F330F" w:rsidP="00F04A70">
            <w:pPr>
              <w:spacing w:after="0" w:line="288" w:lineRule="auto"/>
              <w:ind w:left="360"/>
              <w:jc w:val="center"/>
              <w:rPr>
                <w:rFonts w:ascii="Century Gothic" w:hAnsi="Century Gothic"/>
                <w:sz w:val="18"/>
                <w:szCs w:val="18"/>
              </w:rPr>
            </w:pPr>
            <w:r>
              <w:rPr>
                <w:rFonts w:ascii="Century Gothic" w:hAnsi="Century Gothic"/>
                <w:sz w:val="18"/>
                <w:szCs w:val="18"/>
              </w:rPr>
              <w:t>11.</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42FD6D7B" w14:textId="77777777" w:rsidR="001F330F" w:rsidRPr="00814F28" w:rsidRDefault="001F330F" w:rsidP="00F04A70">
            <w:pPr>
              <w:spacing w:after="0"/>
              <w:rPr>
                <w:rFonts w:ascii="Century Gothic" w:hAnsi="Century Gothic" w:cs="Times New Roman"/>
                <w:color w:val="000000"/>
                <w:sz w:val="18"/>
                <w:szCs w:val="18"/>
              </w:rPr>
            </w:pPr>
            <w:r w:rsidRPr="00483937">
              <w:rPr>
                <w:rFonts w:ascii="Century Gothic" w:hAnsi="Century Gothic" w:cs="Times New Roman"/>
                <w:color w:val="000000"/>
                <w:sz w:val="18"/>
                <w:szCs w:val="18"/>
              </w:rPr>
              <w:t>Zakres pomiarowy min. 50-200 bpm</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F5DF169"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20307F0"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9543DE7" w14:textId="77777777" w:rsidR="00820479" w:rsidRDefault="00820479" w:rsidP="00820479">
            <w:pPr>
              <w:spacing w:after="0"/>
              <w:jc w:val="center"/>
              <w:rPr>
                <w:rFonts w:ascii="Century Gothic" w:hAnsi="Century Gothic" w:cs="Times New Roman"/>
                <w:sz w:val="18"/>
                <w:szCs w:val="18"/>
              </w:rPr>
            </w:pPr>
            <w:r>
              <w:rPr>
                <w:rFonts w:ascii="Century Gothic" w:hAnsi="Century Gothic" w:cs="Times New Roman"/>
                <w:sz w:val="18"/>
                <w:szCs w:val="18"/>
              </w:rPr>
              <w:t>Zakres wymagany – 0 pkt.;</w:t>
            </w:r>
          </w:p>
          <w:p w14:paraId="5FD7BE34" w14:textId="77777777" w:rsidR="001F330F" w:rsidRPr="00814F28" w:rsidRDefault="00820479" w:rsidP="00820479">
            <w:pPr>
              <w:spacing w:after="0"/>
              <w:jc w:val="center"/>
              <w:rPr>
                <w:rFonts w:ascii="Century Gothic" w:hAnsi="Century Gothic" w:cs="Times New Roman"/>
                <w:sz w:val="18"/>
                <w:szCs w:val="18"/>
              </w:rPr>
            </w:pPr>
            <w:r>
              <w:rPr>
                <w:rFonts w:ascii="Century Gothic" w:hAnsi="Century Gothic" w:cs="Times New Roman"/>
                <w:sz w:val="18"/>
                <w:szCs w:val="18"/>
              </w:rPr>
              <w:lastRenderedPageBreak/>
              <w:t>Zakres większy niż wymagany – 3 pkt.</w:t>
            </w:r>
          </w:p>
        </w:tc>
      </w:tr>
      <w:tr w:rsidR="001F330F" w:rsidRPr="00814F28" w14:paraId="6B6F248D"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4CA78E39" w14:textId="77777777" w:rsidR="001F330F" w:rsidRDefault="001F330F" w:rsidP="00F04A70">
            <w:pPr>
              <w:spacing w:after="0" w:line="288" w:lineRule="auto"/>
              <w:ind w:left="360"/>
              <w:jc w:val="center"/>
              <w:rPr>
                <w:rFonts w:ascii="Century Gothic" w:hAnsi="Century Gothic"/>
                <w:sz w:val="18"/>
                <w:szCs w:val="18"/>
              </w:rPr>
            </w:pPr>
            <w:r>
              <w:rPr>
                <w:rFonts w:ascii="Century Gothic" w:hAnsi="Century Gothic"/>
                <w:sz w:val="18"/>
                <w:szCs w:val="18"/>
              </w:rPr>
              <w:lastRenderedPageBreak/>
              <w:t>12.</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53080F3A" w14:textId="77777777" w:rsidR="001F330F" w:rsidRPr="00814F28" w:rsidRDefault="001F330F" w:rsidP="00F04A70">
            <w:pPr>
              <w:spacing w:after="0"/>
              <w:rPr>
                <w:rFonts w:ascii="Century Gothic" w:hAnsi="Century Gothic" w:cs="Times New Roman"/>
                <w:color w:val="000000"/>
                <w:sz w:val="18"/>
                <w:szCs w:val="18"/>
              </w:rPr>
            </w:pPr>
            <w:r w:rsidRPr="00483937">
              <w:rPr>
                <w:rFonts w:ascii="Century Gothic" w:hAnsi="Century Gothic" w:cs="Times New Roman"/>
                <w:color w:val="000000"/>
                <w:sz w:val="18"/>
                <w:szCs w:val="18"/>
              </w:rPr>
              <w:t>Monitor</w:t>
            </w:r>
            <w:r w:rsidR="00820479">
              <w:rPr>
                <w:rFonts w:ascii="Century Gothic" w:hAnsi="Century Gothic" w:cs="Times New Roman"/>
                <w:color w:val="000000"/>
                <w:sz w:val="18"/>
                <w:szCs w:val="18"/>
              </w:rPr>
              <w:t>owanie skurczów  pomiarowe</w:t>
            </w:r>
            <w:r w:rsidRPr="00483937">
              <w:rPr>
                <w:rFonts w:ascii="Century Gothic" w:hAnsi="Century Gothic" w:cs="Times New Roman"/>
                <w:color w:val="000000"/>
                <w:sz w:val="18"/>
                <w:szCs w:val="18"/>
              </w:rPr>
              <w:t xml:space="preserve"> </w:t>
            </w:r>
            <w:r w:rsidR="00820479">
              <w:rPr>
                <w:rFonts w:ascii="Century Gothic" w:hAnsi="Century Gothic" w:cs="Times New Roman"/>
                <w:color w:val="000000"/>
                <w:sz w:val="18"/>
                <w:szCs w:val="18"/>
              </w:rPr>
              <w:t>min. 0-97</w:t>
            </w:r>
            <w:r w:rsidRPr="00483937">
              <w:rPr>
                <w:rFonts w:ascii="Century Gothic" w:hAnsi="Century Gothic" w:cs="Times New Roman"/>
                <w:color w:val="000000"/>
                <w:sz w:val="18"/>
                <w:szCs w:val="18"/>
              </w:rPr>
              <w:t>%</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73CFAD6"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96FCA9E"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0BCF85F" w14:textId="77777777" w:rsidR="00820479" w:rsidRDefault="00820479" w:rsidP="00820479">
            <w:pPr>
              <w:spacing w:after="0"/>
              <w:jc w:val="center"/>
              <w:rPr>
                <w:rFonts w:ascii="Century Gothic" w:hAnsi="Century Gothic" w:cs="Times New Roman"/>
                <w:sz w:val="18"/>
                <w:szCs w:val="18"/>
              </w:rPr>
            </w:pPr>
            <w:r>
              <w:rPr>
                <w:rFonts w:ascii="Century Gothic" w:hAnsi="Century Gothic" w:cs="Times New Roman"/>
                <w:sz w:val="18"/>
                <w:szCs w:val="18"/>
              </w:rPr>
              <w:t>Zakres wymagany – 0 pkt.;</w:t>
            </w:r>
          </w:p>
          <w:p w14:paraId="7C9140C8" w14:textId="77777777" w:rsidR="001F330F" w:rsidRPr="00814F28" w:rsidRDefault="00820479" w:rsidP="00820479">
            <w:pPr>
              <w:spacing w:after="0"/>
              <w:jc w:val="center"/>
              <w:rPr>
                <w:rFonts w:ascii="Century Gothic" w:hAnsi="Century Gothic" w:cs="Times New Roman"/>
                <w:sz w:val="18"/>
                <w:szCs w:val="18"/>
              </w:rPr>
            </w:pPr>
            <w:r>
              <w:rPr>
                <w:rFonts w:ascii="Century Gothic" w:hAnsi="Century Gothic" w:cs="Times New Roman"/>
                <w:sz w:val="18"/>
                <w:szCs w:val="18"/>
              </w:rPr>
              <w:t>Zakres większy niż wymagany – 2 pkt.</w:t>
            </w:r>
          </w:p>
        </w:tc>
      </w:tr>
      <w:tr w:rsidR="00820479" w:rsidRPr="00814F28" w14:paraId="7CDC687E"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21DA24A5" w14:textId="77777777" w:rsidR="00820479" w:rsidRDefault="00820479" w:rsidP="00F04A70">
            <w:pPr>
              <w:spacing w:after="0" w:line="288" w:lineRule="auto"/>
              <w:ind w:left="360"/>
              <w:jc w:val="center"/>
              <w:rPr>
                <w:rFonts w:ascii="Century Gothic" w:hAnsi="Century Gothic"/>
                <w:sz w:val="18"/>
                <w:szCs w:val="18"/>
              </w:rPr>
            </w:pPr>
            <w:r>
              <w:rPr>
                <w:rFonts w:ascii="Century Gothic" w:hAnsi="Century Gothic"/>
                <w:sz w:val="18"/>
                <w:szCs w:val="18"/>
              </w:rPr>
              <w:t>13.</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48BC8550" w14:textId="77777777" w:rsidR="00820479" w:rsidRPr="00814F28" w:rsidRDefault="00820479" w:rsidP="00F04A70">
            <w:pPr>
              <w:spacing w:after="0"/>
              <w:rPr>
                <w:rFonts w:ascii="Century Gothic" w:hAnsi="Century Gothic" w:cs="Times New Roman"/>
                <w:color w:val="000000"/>
                <w:sz w:val="18"/>
                <w:szCs w:val="18"/>
              </w:rPr>
            </w:pPr>
            <w:r w:rsidRPr="00483937">
              <w:rPr>
                <w:rFonts w:ascii="Century Gothic" w:hAnsi="Century Gothic" w:cs="Times New Roman"/>
                <w:color w:val="000000"/>
                <w:sz w:val="18"/>
                <w:szCs w:val="18"/>
              </w:rPr>
              <w:t>Monitorowanie ciąży bliźniaczej</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35330D2" w14:textId="77777777" w:rsidR="00820479" w:rsidRPr="00814F28" w:rsidRDefault="00820479"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TAK</w:t>
            </w:r>
            <w:r>
              <w:rPr>
                <w:rFonts w:ascii="Century Gothic" w:hAnsi="Century Gothic" w:cs="Times New Roman"/>
                <w:sz w:val="18"/>
                <w:szCs w:val="18"/>
              </w:rPr>
              <w:t>/NIE</w:t>
            </w:r>
            <w:r w:rsidRPr="00814F28">
              <w:rPr>
                <w:rFonts w:ascii="Century Gothic" w:hAnsi="Century Gothic" w:cs="Times New Roman"/>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984AB34" w14:textId="77777777" w:rsidR="00820479" w:rsidRPr="00814F28" w:rsidRDefault="00820479" w:rsidP="004F13C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1A8A53C" w14:textId="77777777" w:rsidR="00820479" w:rsidRDefault="00820479" w:rsidP="004F13C0">
            <w:pPr>
              <w:spacing w:after="0"/>
              <w:jc w:val="center"/>
              <w:rPr>
                <w:rFonts w:ascii="Century Gothic" w:hAnsi="Century Gothic" w:cs="Times New Roman"/>
                <w:sz w:val="18"/>
                <w:szCs w:val="18"/>
              </w:rPr>
            </w:pPr>
            <w:r>
              <w:rPr>
                <w:rFonts w:ascii="Century Gothic" w:hAnsi="Century Gothic" w:cs="Times New Roman"/>
                <w:sz w:val="18"/>
                <w:szCs w:val="18"/>
              </w:rPr>
              <w:t>TAK – 8 pkt.;</w:t>
            </w:r>
          </w:p>
          <w:p w14:paraId="1DD7DA3F" w14:textId="77777777" w:rsidR="00820479" w:rsidRPr="00814F28" w:rsidRDefault="00820479" w:rsidP="004F13C0">
            <w:pPr>
              <w:spacing w:after="0"/>
              <w:jc w:val="center"/>
              <w:rPr>
                <w:rFonts w:ascii="Century Gothic" w:hAnsi="Century Gothic" w:cs="Times New Roman"/>
                <w:sz w:val="18"/>
                <w:szCs w:val="18"/>
              </w:rPr>
            </w:pPr>
            <w:r>
              <w:rPr>
                <w:rFonts w:ascii="Century Gothic" w:hAnsi="Century Gothic" w:cs="Times New Roman"/>
                <w:sz w:val="18"/>
                <w:szCs w:val="18"/>
              </w:rPr>
              <w:t>NIE – 0 pkt.</w:t>
            </w:r>
          </w:p>
        </w:tc>
      </w:tr>
      <w:tr w:rsidR="001F330F" w:rsidRPr="00814F28" w14:paraId="3771ACB5"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2EA1A029" w14:textId="77777777" w:rsidR="001F330F" w:rsidRPr="008568A1" w:rsidRDefault="001F330F" w:rsidP="00F04A70">
            <w:pPr>
              <w:spacing w:after="0" w:line="288" w:lineRule="auto"/>
              <w:ind w:left="360"/>
              <w:jc w:val="center"/>
              <w:rPr>
                <w:rFonts w:ascii="Century Gothic" w:hAnsi="Century Gothic"/>
                <w:color w:val="000000" w:themeColor="text1"/>
                <w:sz w:val="18"/>
                <w:szCs w:val="18"/>
              </w:rPr>
            </w:pPr>
            <w:r w:rsidRPr="008568A1">
              <w:rPr>
                <w:rFonts w:ascii="Century Gothic" w:hAnsi="Century Gothic"/>
                <w:color w:val="000000" w:themeColor="text1"/>
                <w:sz w:val="18"/>
                <w:szCs w:val="18"/>
              </w:rPr>
              <w:t>15.</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098A1E70" w14:textId="77777777" w:rsidR="001F330F" w:rsidRPr="008568A1" w:rsidRDefault="001F330F" w:rsidP="00F04A70">
            <w:pPr>
              <w:spacing w:after="0"/>
              <w:rPr>
                <w:rFonts w:ascii="Century Gothic" w:hAnsi="Century Gothic" w:cs="Times New Roman"/>
                <w:color w:val="000000" w:themeColor="text1"/>
                <w:sz w:val="18"/>
                <w:szCs w:val="18"/>
              </w:rPr>
            </w:pPr>
            <w:r w:rsidRPr="008568A1">
              <w:rPr>
                <w:rFonts w:ascii="Century Gothic" w:hAnsi="Century Gothic" w:cs="Times New Roman"/>
                <w:color w:val="000000" w:themeColor="text1"/>
                <w:sz w:val="18"/>
                <w:szCs w:val="18"/>
              </w:rPr>
              <w:t>Rodzaje zapisów: wspólny i równoległy</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2BE647D"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D21D2EC"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5A57477"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358F9AAF"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1EFB6D6E" w14:textId="4CCDB2F7" w:rsidR="001F330F" w:rsidRPr="008568A1" w:rsidRDefault="001F330F" w:rsidP="00F04A70">
            <w:pPr>
              <w:spacing w:after="0" w:line="288" w:lineRule="auto"/>
              <w:ind w:left="360"/>
              <w:jc w:val="center"/>
              <w:rPr>
                <w:rFonts w:ascii="Century Gothic" w:hAnsi="Century Gothic"/>
                <w:color w:val="000000" w:themeColor="text1"/>
                <w:sz w:val="18"/>
                <w:szCs w:val="18"/>
              </w:rPr>
            </w:pPr>
            <w:r w:rsidRPr="008568A1">
              <w:rPr>
                <w:rFonts w:ascii="Century Gothic" w:hAnsi="Century Gothic"/>
                <w:color w:val="000000" w:themeColor="text1"/>
                <w:sz w:val="18"/>
                <w:szCs w:val="18"/>
              </w:rPr>
              <w:t>1</w:t>
            </w:r>
            <w:r w:rsidR="007E0E80" w:rsidRPr="008568A1">
              <w:rPr>
                <w:rFonts w:ascii="Century Gothic" w:hAnsi="Century Gothic"/>
                <w:color w:val="000000" w:themeColor="text1"/>
                <w:sz w:val="18"/>
                <w:szCs w:val="18"/>
              </w:rPr>
              <w:t>6</w:t>
            </w:r>
            <w:r w:rsidRPr="008568A1">
              <w:rPr>
                <w:rFonts w:ascii="Century Gothic" w:hAnsi="Century Gothic"/>
                <w:color w:val="000000" w:themeColor="text1"/>
                <w:sz w:val="18"/>
                <w:szCs w:val="18"/>
              </w:rPr>
              <w:t>.</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2EA1C7FD" w14:textId="77777777" w:rsidR="001F330F" w:rsidRPr="008568A1" w:rsidRDefault="001F330F" w:rsidP="00F04A70">
            <w:pPr>
              <w:spacing w:after="0"/>
              <w:rPr>
                <w:rFonts w:ascii="Century Gothic" w:hAnsi="Century Gothic" w:cs="Times New Roman"/>
                <w:color w:val="000000" w:themeColor="text1"/>
                <w:sz w:val="18"/>
                <w:szCs w:val="18"/>
              </w:rPr>
            </w:pPr>
            <w:r w:rsidRPr="008568A1">
              <w:rPr>
                <w:rFonts w:ascii="Century Gothic" w:hAnsi="Century Gothic" w:cs="Times New Roman"/>
                <w:color w:val="000000" w:themeColor="text1"/>
                <w:sz w:val="18"/>
                <w:szCs w:val="18"/>
              </w:rPr>
              <w:t>Możliwość ustawiania parametrów min.:</w:t>
            </w:r>
          </w:p>
          <w:p w14:paraId="0F820323" w14:textId="77777777" w:rsidR="001F330F" w:rsidRPr="008568A1" w:rsidRDefault="001F330F" w:rsidP="00F04A70">
            <w:pPr>
              <w:spacing w:after="0"/>
              <w:rPr>
                <w:rFonts w:ascii="Century Gothic" w:hAnsi="Century Gothic" w:cs="Times New Roman"/>
                <w:color w:val="000000" w:themeColor="text1"/>
                <w:sz w:val="18"/>
                <w:szCs w:val="18"/>
              </w:rPr>
            </w:pPr>
            <w:r w:rsidRPr="008568A1">
              <w:rPr>
                <w:rFonts w:ascii="Century Gothic" w:hAnsi="Century Gothic" w:cs="Times New Roman"/>
                <w:color w:val="000000" w:themeColor="text1"/>
                <w:sz w:val="18"/>
                <w:szCs w:val="18"/>
              </w:rPr>
              <w:t xml:space="preserve"> - dolna i górna granica alarmowania częstości akcji serca</w:t>
            </w:r>
          </w:p>
          <w:p w14:paraId="09BF2179" w14:textId="77777777" w:rsidR="001F330F" w:rsidRPr="008568A1" w:rsidRDefault="001F330F" w:rsidP="00F04A70">
            <w:pPr>
              <w:spacing w:after="0"/>
              <w:rPr>
                <w:rFonts w:ascii="Century Gothic" w:hAnsi="Century Gothic" w:cs="Times New Roman"/>
                <w:color w:val="000000" w:themeColor="text1"/>
                <w:sz w:val="18"/>
                <w:szCs w:val="18"/>
              </w:rPr>
            </w:pPr>
            <w:r w:rsidRPr="008568A1">
              <w:rPr>
                <w:rFonts w:ascii="Century Gothic" w:hAnsi="Century Gothic" w:cs="Times New Roman"/>
                <w:color w:val="000000" w:themeColor="text1"/>
                <w:sz w:val="18"/>
                <w:szCs w:val="18"/>
              </w:rPr>
              <w:t xml:space="preserve"> - głośność alarmu dźwiękowego</w:t>
            </w:r>
          </w:p>
          <w:p w14:paraId="0473C493" w14:textId="77777777" w:rsidR="001F330F" w:rsidRPr="008568A1" w:rsidRDefault="001F330F" w:rsidP="00F04A70">
            <w:pPr>
              <w:spacing w:after="0"/>
              <w:rPr>
                <w:rFonts w:ascii="Century Gothic" w:hAnsi="Century Gothic" w:cs="Times New Roman"/>
                <w:color w:val="000000" w:themeColor="text1"/>
                <w:sz w:val="18"/>
                <w:szCs w:val="18"/>
              </w:rPr>
            </w:pPr>
            <w:r w:rsidRPr="008568A1">
              <w:rPr>
                <w:rFonts w:ascii="Century Gothic" w:hAnsi="Century Gothic" w:cs="Times New Roman"/>
                <w:color w:val="000000" w:themeColor="text1"/>
                <w:sz w:val="18"/>
                <w:szCs w:val="18"/>
              </w:rPr>
              <w:t xml:space="preserve"> - prędkość zapisu</w:t>
            </w:r>
          </w:p>
          <w:p w14:paraId="6848F5EB" w14:textId="77777777" w:rsidR="001F330F" w:rsidRPr="008568A1" w:rsidRDefault="001F330F" w:rsidP="00F04A70">
            <w:pPr>
              <w:spacing w:after="0"/>
              <w:rPr>
                <w:rFonts w:ascii="Century Gothic" w:hAnsi="Century Gothic" w:cs="Times New Roman"/>
                <w:color w:val="000000" w:themeColor="text1"/>
                <w:sz w:val="18"/>
                <w:szCs w:val="18"/>
              </w:rPr>
            </w:pPr>
            <w:r w:rsidRPr="008568A1">
              <w:rPr>
                <w:rFonts w:ascii="Century Gothic" w:hAnsi="Century Gothic" w:cs="Times New Roman"/>
                <w:color w:val="000000" w:themeColor="text1"/>
                <w:sz w:val="18"/>
                <w:szCs w:val="18"/>
              </w:rPr>
              <w:t xml:space="preserve"> - czas rejestracji </w:t>
            </w:r>
          </w:p>
          <w:p w14:paraId="520F3341" w14:textId="77777777" w:rsidR="001F330F" w:rsidRPr="008568A1" w:rsidRDefault="001F330F" w:rsidP="00F04A70">
            <w:pPr>
              <w:spacing w:after="0"/>
              <w:rPr>
                <w:rFonts w:ascii="Century Gothic" w:hAnsi="Century Gothic" w:cs="Times New Roman"/>
                <w:color w:val="000000" w:themeColor="text1"/>
                <w:sz w:val="18"/>
                <w:szCs w:val="18"/>
              </w:rPr>
            </w:pPr>
            <w:r w:rsidRPr="008568A1">
              <w:rPr>
                <w:rFonts w:ascii="Century Gothic" w:hAnsi="Century Gothic" w:cs="Times New Roman"/>
                <w:color w:val="000000" w:themeColor="text1"/>
                <w:sz w:val="18"/>
                <w:szCs w:val="18"/>
              </w:rPr>
              <w:t xml:space="preserve"> - rejestracja bez zapisu skurczów </w:t>
            </w:r>
          </w:p>
          <w:p w14:paraId="2C2E1A42" w14:textId="77777777" w:rsidR="001F330F" w:rsidRPr="008568A1" w:rsidRDefault="001F330F" w:rsidP="00F04A70">
            <w:pPr>
              <w:spacing w:after="0"/>
              <w:rPr>
                <w:rFonts w:ascii="Century Gothic" w:hAnsi="Century Gothic" w:cs="Times New Roman"/>
                <w:color w:val="000000" w:themeColor="text1"/>
                <w:sz w:val="18"/>
                <w:szCs w:val="18"/>
              </w:rPr>
            </w:pPr>
            <w:r w:rsidRPr="008568A1">
              <w:rPr>
                <w:rFonts w:ascii="Century Gothic" w:hAnsi="Century Gothic" w:cs="Times New Roman"/>
                <w:color w:val="000000" w:themeColor="text1"/>
                <w:sz w:val="18"/>
                <w:szCs w:val="18"/>
              </w:rPr>
              <w:t>- data, czas, język</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FB2210D"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FAAF012"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BC8E897"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bl>
    <w:p w14:paraId="612DFD65" w14:textId="77777777" w:rsidR="007E3055" w:rsidRDefault="007E3055" w:rsidP="007E3055">
      <w:pPr>
        <w:spacing w:after="0" w:line="288" w:lineRule="auto"/>
        <w:jc w:val="both"/>
        <w:rPr>
          <w:rFonts w:ascii="Century Gothic" w:hAnsi="Century Gothic" w:cs="Times New Roman"/>
          <w:b/>
          <w:color w:val="000000" w:themeColor="text1"/>
          <w:sz w:val="18"/>
          <w:szCs w:val="18"/>
        </w:rPr>
      </w:pPr>
    </w:p>
    <w:p w14:paraId="3C5EF305" w14:textId="77777777" w:rsidR="007E3055" w:rsidRDefault="007E3055" w:rsidP="007E3055">
      <w:pPr>
        <w:pStyle w:val="Podtytu"/>
      </w:pPr>
      <w:r>
        <w:br w:type="page"/>
      </w:r>
    </w:p>
    <w:p w14:paraId="46848E2A" w14:textId="77777777" w:rsidR="00897B48" w:rsidRDefault="001F330F" w:rsidP="001F330F">
      <w:pPr>
        <w:spacing w:after="0" w:line="288" w:lineRule="auto"/>
        <w:jc w:val="both"/>
        <w:rPr>
          <w:rFonts w:ascii="Century Gothic" w:hAnsi="Century Gothic" w:cs="Times New Roman"/>
          <w:b/>
          <w:color w:val="000000" w:themeColor="text1"/>
          <w:sz w:val="18"/>
          <w:szCs w:val="18"/>
        </w:rPr>
      </w:pPr>
      <w:r w:rsidRPr="00814F28">
        <w:rPr>
          <w:rFonts w:ascii="Century Gothic" w:hAnsi="Century Gothic" w:cs="Times New Roman"/>
          <w:b/>
          <w:color w:val="000000" w:themeColor="text1"/>
          <w:sz w:val="18"/>
          <w:szCs w:val="18"/>
        </w:rPr>
        <w:lastRenderedPageBreak/>
        <w:t>Warunki gwarancji, serwisu i szkolenia</w:t>
      </w:r>
    </w:p>
    <w:p w14:paraId="583443DF" w14:textId="00B54E2C" w:rsidR="001F330F" w:rsidRPr="00814F28" w:rsidRDefault="00897B48" w:rsidP="001F330F">
      <w:pPr>
        <w:spacing w:after="0" w:line="288" w:lineRule="auto"/>
        <w:jc w:val="both"/>
        <w:rPr>
          <w:rFonts w:ascii="Century Gothic" w:hAnsi="Century Gothic" w:cs="Times New Roman"/>
          <w:b/>
          <w:color w:val="000000" w:themeColor="text1"/>
          <w:sz w:val="18"/>
          <w:szCs w:val="18"/>
        </w:rPr>
      </w:pPr>
      <w:r>
        <w:rPr>
          <w:rFonts w:ascii="Century Gothic" w:hAnsi="Century Gothic" w:cs="Times New Roman"/>
          <w:b/>
          <w:color w:val="000000" w:themeColor="text1"/>
          <w:sz w:val="18"/>
          <w:szCs w:val="18"/>
        </w:rPr>
        <w:t>DOTYCZY POZYCJI 1 i 2</w:t>
      </w:r>
    </w:p>
    <w:p w14:paraId="681CB46D" w14:textId="77777777" w:rsidR="001F330F" w:rsidRPr="00814F28" w:rsidRDefault="001F330F" w:rsidP="001F330F">
      <w:pPr>
        <w:spacing w:after="0" w:line="288" w:lineRule="auto"/>
        <w:jc w:val="both"/>
        <w:rPr>
          <w:rFonts w:ascii="Century Gothic" w:hAnsi="Century Gothic" w:cs="Times New Roman"/>
          <w:b/>
          <w:color w:val="000000" w:themeColor="text1"/>
          <w:sz w:val="18"/>
          <w:szCs w:val="18"/>
        </w:rPr>
      </w:pPr>
    </w:p>
    <w:tbl>
      <w:tblPr>
        <w:tblW w:w="14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4818"/>
        <w:gridCol w:w="1560"/>
        <w:gridCol w:w="4818"/>
        <w:gridCol w:w="2410"/>
      </w:tblGrid>
      <w:tr w:rsidR="001F330F" w:rsidRPr="00814F28" w14:paraId="78179358" w14:textId="77777777" w:rsidTr="00F04A70">
        <w:tc>
          <w:tcPr>
            <w:tcW w:w="959" w:type="dxa"/>
            <w:tcBorders>
              <w:top w:val="single" w:sz="4" w:space="0" w:color="auto"/>
              <w:left w:val="single" w:sz="4" w:space="0" w:color="auto"/>
              <w:bottom w:val="single" w:sz="4" w:space="0" w:color="auto"/>
              <w:right w:val="single" w:sz="4" w:space="0" w:color="auto"/>
            </w:tcBorders>
            <w:vAlign w:val="center"/>
            <w:hideMark/>
          </w:tcPr>
          <w:p w14:paraId="3042A173"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LP</w:t>
            </w:r>
          </w:p>
        </w:tc>
        <w:tc>
          <w:tcPr>
            <w:tcW w:w="4818" w:type="dxa"/>
            <w:tcBorders>
              <w:top w:val="single" w:sz="4" w:space="0" w:color="auto"/>
              <w:left w:val="single" w:sz="4" w:space="0" w:color="auto"/>
              <w:bottom w:val="single" w:sz="4" w:space="0" w:color="auto"/>
              <w:right w:val="single" w:sz="4" w:space="0" w:color="auto"/>
            </w:tcBorders>
            <w:vAlign w:val="center"/>
            <w:hideMark/>
          </w:tcPr>
          <w:p w14:paraId="0738892E" w14:textId="77777777" w:rsidR="001F330F" w:rsidRPr="00814F28" w:rsidRDefault="001F330F" w:rsidP="00F04A70">
            <w:pPr>
              <w:pStyle w:val="Nagwek3"/>
              <w:widowControl/>
              <w:numPr>
                <w:ilvl w:val="2"/>
                <w:numId w:val="3"/>
              </w:numPr>
              <w:shd w:val="clear" w:color="auto" w:fill="auto"/>
              <w:snapToGrid w:val="0"/>
              <w:spacing w:line="276" w:lineRule="auto"/>
              <w:ind w:left="0" w:right="0" w:firstLine="0"/>
              <w:rPr>
                <w:rFonts w:ascii="Century Gothic" w:hAnsi="Century Gothic" w:cs="Times New Roman"/>
                <w:color w:val="000000" w:themeColor="text1"/>
                <w:sz w:val="18"/>
                <w:szCs w:val="18"/>
                <w:lang w:eastAsia="en-US"/>
              </w:rPr>
            </w:pPr>
            <w:r w:rsidRPr="00814F28">
              <w:rPr>
                <w:rFonts w:ascii="Century Gothic" w:hAnsi="Century Gothic" w:cs="Times New Roman"/>
                <w:color w:val="000000" w:themeColor="text1"/>
                <w:sz w:val="18"/>
                <w:szCs w:val="18"/>
                <w:lang w:eastAsia="en-US"/>
              </w:rPr>
              <w:t>PARAMETR</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EF3595E"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PARAMETR WYMAGANY</w:t>
            </w:r>
          </w:p>
        </w:tc>
        <w:tc>
          <w:tcPr>
            <w:tcW w:w="4818" w:type="dxa"/>
            <w:tcBorders>
              <w:top w:val="single" w:sz="4" w:space="0" w:color="auto"/>
              <w:left w:val="single" w:sz="4" w:space="0" w:color="auto"/>
              <w:bottom w:val="single" w:sz="4" w:space="0" w:color="auto"/>
              <w:right w:val="single" w:sz="4" w:space="0" w:color="auto"/>
            </w:tcBorders>
            <w:vAlign w:val="center"/>
            <w:hideMark/>
          </w:tcPr>
          <w:p w14:paraId="78B832B4"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Parametr oferowany</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D7E0F23"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SPOSÓB OCENY</w:t>
            </w:r>
          </w:p>
        </w:tc>
      </w:tr>
      <w:tr w:rsidR="001F330F" w:rsidRPr="00814F28" w14:paraId="3DF8C7EA" w14:textId="77777777" w:rsidTr="00F04A70">
        <w:tc>
          <w:tcPr>
            <w:tcW w:w="959" w:type="dxa"/>
            <w:tcBorders>
              <w:top w:val="single" w:sz="4" w:space="0" w:color="auto"/>
              <w:left w:val="single" w:sz="4" w:space="0" w:color="auto"/>
              <w:bottom w:val="single" w:sz="4" w:space="0" w:color="auto"/>
              <w:right w:val="single" w:sz="4" w:space="0" w:color="auto"/>
            </w:tcBorders>
          </w:tcPr>
          <w:p w14:paraId="3B7C8ACF"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33E5FA25"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GWARANCJE</w:t>
            </w:r>
          </w:p>
        </w:tc>
        <w:tc>
          <w:tcPr>
            <w:tcW w:w="1560" w:type="dxa"/>
            <w:tcBorders>
              <w:top w:val="single" w:sz="4" w:space="0" w:color="auto"/>
              <w:left w:val="single" w:sz="4" w:space="0" w:color="auto"/>
              <w:bottom w:val="single" w:sz="4" w:space="0" w:color="auto"/>
              <w:right w:val="single" w:sz="4" w:space="0" w:color="auto"/>
            </w:tcBorders>
            <w:vAlign w:val="center"/>
          </w:tcPr>
          <w:p w14:paraId="18BA3A35"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3B57B1C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2E4C3E24" w14:textId="77777777" w:rsidR="001F330F" w:rsidRPr="00814F28" w:rsidRDefault="001F330F" w:rsidP="00F04A70">
            <w:pPr>
              <w:pStyle w:val="AbsatzTableFormat"/>
              <w:snapToGrid w:val="0"/>
              <w:spacing w:before="100" w:beforeAutospacing="1" w:after="100" w:afterAutospacing="1" w:line="288" w:lineRule="auto"/>
              <w:rPr>
                <w:rFonts w:ascii="Century Gothic" w:hAnsi="Century Gothic"/>
                <w:color w:val="000000" w:themeColor="text1"/>
                <w:sz w:val="18"/>
                <w:szCs w:val="18"/>
                <w:lang w:eastAsia="en-US"/>
              </w:rPr>
            </w:pPr>
          </w:p>
        </w:tc>
      </w:tr>
      <w:tr w:rsidR="001F330F" w:rsidRPr="00814F28" w14:paraId="0066B736" w14:textId="77777777" w:rsidTr="00F04A70">
        <w:tc>
          <w:tcPr>
            <w:tcW w:w="959" w:type="dxa"/>
            <w:tcBorders>
              <w:top w:val="single" w:sz="4" w:space="0" w:color="auto"/>
              <w:left w:val="single" w:sz="4" w:space="0" w:color="auto"/>
              <w:bottom w:val="single" w:sz="4" w:space="0" w:color="auto"/>
              <w:right w:val="single" w:sz="4" w:space="0" w:color="auto"/>
            </w:tcBorders>
          </w:tcPr>
          <w:p w14:paraId="0C1A37E0" w14:textId="77777777" w:rsidR="001F330F" w:rsidRPr="00814F28" w:rsidRDefault="001F330F" w:rsidP="00F04A70">
            <w:pPr>
              <w:pStyle w:val="Akapitzlist"/>
              <w:numPr>
                <w:ilvl w:val="0"/>
                <w:numId w:val="4"/>
              </w:numPr>
              <w:spacing w:after="0"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64DE3403"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Okres pełnej, bez wyłączeń gwarancji dla wszystkich zaoferowanych elementów wraz z urządzeniami peryferyjnymi (jeśli dotyczy)[liczba miesięcy]</w:t>
            </w:r>
          </w:p>
          <w:p w14:paraId="3B7E344D" w14:textId="77777777" w:rsidR="001F330F" w:rsidRPr="00814F28" w:rsidRDefault="001F330F" w:rsidP="00F04A70">
            <w:pPr>
              <w:snapToGrid w:val="0"/>
              <w:spacing w:after="0" w:line="240" w:lineRule="auto"/>
              <w:jc w:val="both"/>
              <w:rPr>
                <w:rFonts w:ascii="Century Gothic" w:hAnsi="Century Gothic" w:cs="Times New Roman"/>
                <w:color w:val="000000" w:themeColor="text1"/>
                <w:sz w:val="18"/>
                <w:szCs w:val="18"/>
              </w:rPr>
            </w:pPr>
          </w:p>
          <w:p w14:paraId="73A9464F" w14:textId="77777777" w:rsidR="001F330F" w:rsidRPr="00814F28" w:rsidRDefault="001F330F" w:rsidP="00F04A70">
            <w:pPr>
              <w:snapToGrid w:val="0"/>
              <w:spacing w:after="0" w:line="240" w:lineRule="auto"/>
              <w:jc w:val="both"/>
              <w:rPr>
                <w:rFonts w:ascii="Century Gothic" w:hAnsi="Century Gothic" w:cs="Times New Roman"/>
                <w:color w:val="000000" w:themeColor="text1"/>
                <w:sz w:val="18"/>
                <w:szCs w:val="18"/>
              </w:rPr>
            </w:pPr>
          </w:p>
          <w:p w14:paraId="3FFB4AD2" w14:textId="77777777" w:rsidR="001F330F" w:rsidRPr="00814F28" w:rsidRDefault="001F330F" w:rsidP="00F04A70">
            <w:pPr>
              <w:widowControl w:val="0"/>
              <w:suppressAutoHyphens/>
              <w:spacing w:after="0" w:line="240" w:lineRule="auto"/>
              <w:jc w:val="both"/>
              <w:rPr>
                <w:rFonts w:ascii="Century Gothic" w:eastAsia="Calibri" w:hAnsi="Century Gothic" w:cs="Times New Roman"/>
                <w:i/>
                <w:iCs/>
                <w:color w:val="000000" w:themeColor="text1"/>
                <w:sz w:val="18"/>
                <w:szCs w:val="18"/>
                <w:lang w:eastAsia="ar-SA"/>
              </w:rPr>
            </w:pPr>
            <w:r w:rsidRPr="00814F28">
              <w:rPr>
                <w:rFonts w:ascii="Century Gothic" w:hAnsi="Century Gothic" w:cs="Times New Roman"/>
                <w:i/>
                <w:iCs/>
                <w:color w:val="000000" w:themeColor="text1"/>
                <w:sz w:val="18"/>
                <w:szCs w:val="18"/>
              </w:rPr>
              <w:t xml:space="preserve">UWAGA – należy podać pełną liczbę miesięcy. Wartości ułamkowe będą przy ocenie zaokrąglane w dół – do pełnych miesięcy. Zamawiający zastrzega, że okres rękojmi musi być równy okresowi gwarancji. </w:t>
            </w:r>
            <w:r w:rsidR="009B63A8" w:rsidRPr="00CB21DF">
              <w:rPr>
                <w:rFonts w:ascii="Century Gothic" w:hAnsi="Century Gothic" w:cs="Times New Roman"/>
                <w:b/>
                <w:i/>
                <w:color w:val="000000" w:themeColor="text1"/>
                <w:sz w:val="18"/>
                <w:szCs w:val="18"/>
              </w:rPr>
              <w:t>Zamawiający zastrzega, że górną granicą punktacji gwarancji będzie okres 5 lat (60 miesięcy)</w:t>
            </w:r>
            <w:r w:rsidR="009B63A8" w:rsidRPr="00CB21DF">
              <w:rPr>
                <w:rFonts w:ascii="Century Gothic" w:hAnsi="Century Gothic" w:cs="Times New Roman"/>
                <w:i/>
                <w:color w:val="000000" w:themeColor="text1"/>
                <w:sz w:val="18"/>
                <w:szCs w:val="18"/>
              </w:rPr>
              <w: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6723986"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=&gt; 24</w:t>
            </w:r>
          </w:p>
        </w:tc>
        <w:tc>
          <w:tcPr>
            <w:tcW w:w="4818" w:type="dxa"/>
            <w:tcBorders>
              <w:top w:val="single" w:sz="4" w:space="0" w:color="auto"/>
              <w:left w:val="single" w:sz="4" w:space="0" w:color="auto"/>
              <w:bottom w:val="single" w:sz="4" w:space="0" w:color="auto"/>
              <w:right w:val="single" w:sz="4" w:space="0" w:color="auto"/>
            </w:tcBorders>
            <w:vAlign w:val="center"/>
          </w:tcPr>
          <w:p w14:paraId="07159E5A"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3689FE9" w14:textId="77777777" w:rsidR="001F330F" w:rsidRPr="00814F28" w:rsidRDefault="001F330F" w:rsidP="00F04A70">
            <w:pPr>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Najdłuższy okres – 30 pkt.;</w:t>
            </w:r>
          </w:p>
          <w:p w14:paraId="3FCB96D8"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Inne – proporcjonalnie mniej względem najdłuższego okresu.</w:t>
            </w:r>
          </w:p>
        </w:tc>
      </w:tr>
      <w:tr w:rsidR="001F330F" w:rsidRPr="00814F28" w14:paraId="16877F07" w14:textId="77777777" w:rsidTr="00F04A70">
        <w:tc>
          <w:tcPr>
            <w:tcW w:w="959" w:type="dxa"/>
            <w:tcBorders>
              <w:top w:val="single" w:sz="4" w:space="0" w:color="auto"/>
              <w:left w:val="single" w:sz="4" w:space="0" w:color="auto"/>
              <w:bottom w:val="single" w:sz="4" w:space="0" w:color="auto"/>
              <w:right w:val="single" w:sz="4" w:space="0" w:color="auto"/>
            </w:tcBorders>
          </w:tcPr>
          <w:p w14:paraId="7F8F44D1"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364FFA97"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Gwarancja dostępności części zamiennych [liczba lat] – min. 8 lat (peryferyjny sprzęt komputerowy – min. 5 lat – dopuszcza się wymianę na sprzęt lepszy od zaoferowanego)</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54D540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729DCDA9"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2AE7B7EB"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2C58CB9" w14:textId="77777777" w:rsidTr="00F04A70">
        <w:tc>
          <w:tcPr>
            <w:tcW w:w="959" w:type="dxa"/>
            <w:tcBorders>
              <w:top w:val="single" w:sz="4" w:space="0" w:color="auto"/>
              <w:left w:val="single" w:sz="4" w:space="0" w:color="auto"/>
              <w:bottom w:val="single" w:sz="4" w:space="0" w:color="auto"/>
              <w:right w:val="single" w:sz="4" w:space="0" w:color="auto"/>
            </w:tcBorders>
          </w:tcPr>
          <w:p w14:paraId="6720DC0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72A6B483"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iCs/>
                <w:sz w:val="18"/>
                <w:szCs w:val="18"/>
              </w:rPr>
              <w:t>W przypadku, gdy w ramach gwarancji następuje wymiana sprzętu na nowy/dokonuje się istotnych napraw sprzętu/wymienia się istotne części sprzętu (podzespołu itp.) termin gwarancji biegnie na nowo. W przypadku zaś  innych napraw przedłużenie okresu gwarancji o każdy dzień w czasie którego Zamawiający nie mógł korzystać z w pełni sprawnego sprzętu</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06804F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1936FD7"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0366B78"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2D128C12" w14:textId="77777777" w:rsidTr="00F04A70">
        <w:tc>
          <w:tcPr>
            <w:tcW w:w="959" w:type="dxa"/>
            <w:tcBorders>
              <w:top w:val="single" w:sz="4" w:space="0" w:color="auto"/>
              <w:left w:val="single" w:sz="4" w:space="0" w:color="auto"/>
              <w:bottom w:val="single" w:sz="4" w:space="0" w:color="auto"/>
              <w:right w:val="single" w:sz="4" w:space="0" w:color="auto"/>
            </w:tcBorders>
          </w:tcPr>
          <w:p w14:paraId="2FB45C8B"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354EFF5D"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WARUNKI SERWISU</w:t>
            </w:r>
          </w:p>
        </w:tc>
        <w:tc>
          <w:tcPr>
            <w:tcW w:w="1560" w:type="dxa"/>
            <w:tcBorders>
              <w:top w:val="single" w:sz="4" w:space="0" w:color="auto"/>
              <w:left w:val="single" w:sz="4" w:space="0" w:color="auto"/>
              <w:bottom w:val="single" w:sz="4" w:space="0" w:color="auto"/>
              <w:right w:val="single" w:sz="4" w:space="0" w:color="auto"/>
            </w:tcBorders>
            <w:vAlign w:val="center"/>
          </w:tcPr>
          <w:p w14:paraId="32A7557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5886CFC2"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46DD264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color w:val="000000" w:themeColor="text1"/>
                <w:sz w:val="18"/>
                <w:szCs w:val="18"/>
                <w:lang w:eastAsia="ar-SA"/>
              </w:rPr>
            </w:pPr>
          </w:p>
        </w:tc>
      </w:tr>
      <w:tr w:rsidR="001F330F" w:rsidRPr="00814F28" w14:paraId="1D706092" w14:textId="77777777" w:rsidTr="00F04A70">
        <w:tc>
          <w:tcPr>
            <w:tcW w:w="959" w:type="dxa"/>
            <w:tcBorders>
              <w:top w:val="single" w:sz="4" w:space="0" w:color="auto"/>
              <w:left w:val="single" w:sz="4" w:space="0" w:color="auto"/>
              <w:bottom w:val="single" w:sz="4" w:space="0" w:color="auto"/>
              <w:right w:val="single" w:sz="4" w:space="0" w:color="auto"/>
            </w:tcBorders>
          </w:tcPr>
          <w:p w14:paraId="3B94684E"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4772430A"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Zdalna diagnostyka przez chronione łącze z możliwością rejestracji i odczytu online rejestrów błędów, oraz monitorowaniem systemu(uwaga – całość ewentualnych prac i wyposażenia sprzętowego, które będzie służyło tej funkcjonalności po stronie wykonawcy)</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582B426"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Podać</w:t>
            </w:r>
          </w:p>
        </w:tc>
        <w:tc>
          <w:tcPr>
            <w:tcW w:w="4818" w:type="dxa"/>
            <w:tcBorders>
              <w:top w:val="single" w:sz="4" w:space="0" w:color="auto"/>
              <w:left w:val="single" w:sz="4" w:space="0" w:color="auto"/>
              <w:bottom w:val="single" w:sz="4" w:space="0" w:color="auto"/>
              <w:right w:val="single" w:sz="4" w:space="0" w:color="auto"/>
            </w:tcBorders>
          </w:tcPr>
          <w:p w14:paraId="0245BD4C"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487BB585" w14:textId="77777777" w:rsidR="001F330F" w:rsidRPr="00814F28" w:rsidRDefault="001F330F" w:rsidP="00F04A70">
            <w:pPr>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TAK – 3 pkt.;</w:t>
            </w:r>
          </w:p>
          <w:p w14:paraId="4CEF8FE7"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NIE – 0 pkt.</w:t>
            </w:r>
          </w:p>
        </w:tc>
      </w:tr>
      <w:tr w:rsidR="001F330F" w:rsidRPr="00814F28" w14:paraId="0E67C74D" w14:textId="77777777" w:rsidTr="00F04A70">
        <w:tc>
          <w:tcPr>
            <w:tcW w:w="959" w:type="dxa"/>
            <w:tcBorders>
              <w:top w:val="single" w:sz="4" w:space="0" w:color="auto"/>
              <w:left w:val="single" w:sz="4" w:space="0" w:color="auto"/>
              <w:bottom w:val="single" w:sz="4" w:space="0" w:color="auto"/>
              <w:right w:val="single" w:sz="4" w:space="0" w:color="auto"/>
            </w:tcBorders>
          </w:tcPr>
          <w:p w14:paraId="7B3577B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4D3F5810"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W cenie oferty -  przeglądy okresowe w okresie gwarancji (w częstotliwości i w zakresie zgodnym z wymogami producenta).</w:t>
            </w:r>
          </w:p>
          <w:p w14:paraId="122245E4"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Obowiązkowy bezpłatny przegląd z końcem biegu gwarancji</w:t>
            </w:r>
          </w:p>
        </w:tc>
        <w:tc>
          <w:tcPr>
            <w:tcW w:w="1560" w:type="dxa"/>
            <w:tcBorders>
              <w:top w:val="single" w:sz="4" w:space="0" w:color="auto"/>
              <w:left w:val="single" w:sz="4" w:space="0" w:color="auto"/>
              <w:bottom w:val="single" w:sz="4" w:space="0" w:color="auto"/>
              <w:right w:val="single" w:sz="4" w:space="0" w:color="auto"/>
            </w:tcBorders>
            <w:hideMark/>
          </w:tcPr>
          <w:p w14:paraId="47DFFAC5"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76A42138"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119B5064"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1ED32CF" w14:textId="77777777" w:rsidTr="00F04A70">
        <w:tc>
          <w:tcPr>
            <w:tcW w:w="959" w:type="dxa"/>
            <w:tcBorders>
              <w:top w:val="single" w:sz="4" w:space="0" w:color="auto"/>
              <w:left w:val="single" w:sz="4" w:space="0" w:color="auto"/>
              <w:bottom w:val="single" w:sz="4" w:space="0" w:color="auto"/>
              <w:right w:val="single" w:sz="4" w:space="0" w:color="auto"/>
            </w:tcBorders>
          </w:tcPr>
          <w:p w14:paraId="3E558693"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21898A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Wszystkie czynności serwisowe, w tym ponowne podłączenie i uruchomienie sprzętu w miejscu wskazanym przez Zamawiającego oraz  przeglądy konserwacyjne, w okresie gwarancji - w ramach wynagrodzenia umownego</w:t>
            </w:r>
          </w:p>
        </w:tc>
        <w:tc>
          <w:tcPr>
            <w:tcW w:w="1560" w:type="dxa"/>
            <w:tcBorders>
              <w:top w:val="single" w:sz="4" w:space="0" w:color="auto"/>
              <w:left w:val="single" w:sz="4" w:space="0" w:color="auto"/>
              <w:bottom w:val="single" w:sz="4" w:space="0" w:color="auto"/>
              <w:right w:val="single" w:sz="4" w:space="0" w:color="auto"/>
            </w:tcBorders>
            <w:hideMark/>
          </w:tcPr>
          <w:p w14:paraId="34A63EE7"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8C7E8C6"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5839F15C"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22C3B40B" w14:textId="77777777" w:rsidTr="00F04A70">
        <w:tc>
          <w:tcPr>
            <w:tcW w:w="959" w:type="dxa"/>
            <w:tcBorders>
              <w:top w:val="single" w:sz="4" w:space="0" w:color="auto"/>
              <w:left w:val="single" w:sz="4" w:space="0" w:color="auto"/>
              <w:bottom w:val="single" w:sz="4" w:space="0" w:color="auto"/>
              <w:right w:val="single" w:sz="4" w:space="0" w:color="auto"/>
            </w:tcBorders>
          </w:tcPr>
          <w:p w14:paraId="43C3079D"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2C07F8C3"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sz w:val="18"/>
                <w:szCs w:val="18"/>
              </w:rPr>
              <w:t xml:space="preserve">Czas reakcji (dotyczy także reakcji zdalnej): „przyjęte zgłoszenie – podjęta naprawa” =&lt; </w:t>
            </w:r>
            <w:r w:rsidRPr="00814F28">
              <w:rPr>
                <w:rFonts w:ascii="Century Gothic" w:hAnsi="Century Gothic"/>
                <w:sz w:val="18"/>
                <w:szCs w:val="18"/>
              </w:rPr>
              <w:t>48</w:t>
            </w:r>
            <w:r w:rsidRPr="00814F28">
              <w:rPr>
                <w:rFonts w:ascii="Century Gothic" w:hAnsi="Century Gothic"/>
                <w:color w:val="000000"/>
                <w:sz w:val="18"/>
                <w:szCs w:val="18"/>
              </w:rPr>
              <w:t xml:space="preserve"> [godz.]</w:t>
            </w:r>
          </w:p>
        </w:tc>
        <w:tc>
          <w:tcPr>
            <w:tcW w:w="1560" w:type="dxa"/>
            <w:tcBorders>
              <w:top w:val="single" w:sz="4" w:space="0" w:color="auto"/>
              <w:left w:val="single" w:sz="4" w:space="0" w:color="auto"/>
              <w:bottom w:val="single" w:sz="4" w:space="0" w:color="auto"/>
              <w:right w:val="single" w:sz="4" w:space="0" w:color="auto"/>
            </w:tcBorders>
            <w:hideMark/>
          </w:tcPr>
          <w:p w14:paraId="48DF2BCD"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4A044F2"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381B9DB"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744876C4" w14:textId="77777777" w:rsidTr="00F04A70">
        <w:tc>
          <w:tcPr>
            <w:tcW w:w="959" w:type="dxa"/>
            <w:tcBorders>
              <w:top w:val="single" w:sz="4" w:space="0" w:color="auto"/>
              <w:left w:val="single" w:sz="4" w:space="0" w:color="auto"/>
              <w:bottom w:val="single" w:sz="4" w:space="0" w:color="auto"/>
              <w:right w:val="single" w:sz="4" w:space="0" w:color="auto"/>
            </w:tcBorders>
          </w:tcPr>
          <w:p w14:paraId="48DEC74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25902BB0"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themeColor="text1"/>
                <w:sz w:val="18"/>
                <w:szCs w:val="18"/>
              </w:rPr>
              <w:t xml:space="preserve">Możliwość zgłoszeń 24h/dobę, 365 dni/rok </w:t>
            </w:r>
          </w:p>
        </w:tc>
        <w:tc>
          <w:tcPr>
            <w:tcW w:w="1560" w:type="dxa"/>
            <w:tcBorders>
              <w:top w:val="single" w:sz="4" w:space="0" w:color="auto"/>
              <w:left w:val="single" w:sz="4" w:space="0" w:color="auto"/>
              <w:bottom w:val="single" w:sz="4" w:space="0" w:color="auto"/>
              <w:right w:val="single" w:sz="4" w:space="0" w:color="auto"/>
            </w:tcBorders>
            <w:hideMark/>
          </w:tcPr>
          <w:p w14:paraId="26E8D58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D558186"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456E2D2"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1D67FD67" w14:textId="77777777" w:rsidTr="00F04A70">
        <w:tc>
          <w:tcPr>
            <w:tcW w:w="959" w:type="dxa"/>
            <w:tcBorders>
              <w:top w:val="single" w:sz="4" w:space="0" w:color="auto"/>
              <w:left w:val="single" w:sz="4" w:space="0" w:color="auto"/>
              <w:bottom w:val="single" w:sz="4" w:space="0" w:color="auto"/>
              <w:right w:val="single" w:sz="4" w:space="0" w:color="auto"/>
            </w:tcBorders>
          </w:tcPr>
          <w:p w14:paraId="1B012D4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17338C43"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themeColor="text1"/>
                <w:sz w:val="18"/>
                <w:szCs w:val="18"/>
              </w:rPr>
              <w:t>Wymiana każdego podzespołu na nowy po pierwszej  nieskutecznej próbie jego naprawy</w:t>
            </w:r>
          </w:p>
        </w:tc>
        <w:tc>
          <w:tcPr>
            <w:tcW w:w="1560" w:type="dxa"/>
            <w:tcBorders>
              <w:top w:val="single" w:sz="4" w:space="0" w:color="auto"/>
              <w:left w:val="single" w:sz="4" w:space="0" w:color="auto"/>
              <w:bottom w:val="single" w:sz="4" w:space="0" w:color="auto"/>
              <w:right w:val="single" w:sz="4" w:space="0" w:color="auto"/>
            </w:tcBorders>
            <w:hideMark/>
          </w:tcPr>
          <w:p w14:paraId="2F989D0A"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0CCD530A"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BF76845"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0E9EC00B" w14:textId="77777777" w:rsidTr="00F04A70">
        <w:tc>
          <w:tcPr>
            <w:tcW w:w="959" w:type="dxa"/>
            <w:tcBorders>
              <w:top w:val="single" w:sz="4" w:space="0" w:color="auto"/>
              <w:left w:val="single" w:sz="4" w:space="0" w:color="auto"/>
              <w:bottom w:val="single" w:sz="4" w:space="0" w:color="auto"/>
              <w:right w:val="single" w:sz="4" w:space="0" w:color="auto"/>
            </w:tcBorders>
          </w:tcPr>
          <w:p w14:paraId="39712632"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44D31478"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eastAsia="Calibri" w:hAnsi="Century Gothic" w:cs="Times New Roman"/>
                <w:color w:val="000000"/>
                <w:sz w:val="18"/>
                <w:szCs w:val="18"/>
              </w:rPr>
              <w:t xml:space="preserve">Zakończenie działań serwisowych – do </w:t>
            </w:r>
            <w:r w:rsidRPr="00814F28">
              <w:rPr>
                <w:rFonts w:ascii="Century Gothic" w:eastAsia="Calibri" w:hAnsi="Century Gothic" w:cs="Times New Roman"/>
                <w:sz w:val="18"/>
                <w:szCs w:val="18"/>
              </w:rPr>
              <w:t xml:space="preserve">5 </w:t>
            </w:r>
            <w:r w:rsidRPr="00814F28">
              <w:rPr>
                <w:rFonts w:ascii="Century Gothic" w:eastAsia="Calibri" w:hAnsi="Century Gothic" w:cs="Times New Roman"/>
                <w:color w:val="000000"/>
                <w:sz w:val="18"/>
                <w:szCs w:val="18"/>
              </w:rPr>
              <w:t xml:space="preserve">dni roboczych od dnia zgłoszenia awarii, a w przypadku konieczności importu części zamiennych, nie dłuższym niż </w:t>
            </w:r>
            <w:r w:rsidRPr="00814F28">
              <w:rPr>
                <w:rFonts w:ascii="Century Gothic" w:eastAsia="Calibri" w:hAnsi="Century Gothic" w:cs="Times New Roman"/>
                <w:sz w:val="18"/>
                <w:szCs w:val="18"/>
              </w:rPr>
              <w:t>10</w:t>
            </w:r>
            <w:r w:rsidRPr="00814F28">
              <w:rPr>
                <w:rFonts w:ascii="Century Gothic" w:eastAsia="Calibri" w:hAnsi="Century Gothic" w:cs="Times New Roman"/>
                <w:b/>
                <w:color w:val="FF0000"/>
                <w:sz w:val="18"/>
                <w:szCs w:val="18"/>
              </w:rPr>
              <w:t xml:space="preserve"> </w:t>
            </w:r>
            <w:r w:rsidRPr="00814F28">
              <w:rPr>
                <w:rFonts w:ascii="Century Gothic" w:eastAsia="Calibri" w:hAnsi="Century Gothic" w:cs="Times New Roman"/>
                <w:color w:val="000000"/>
                <w:sz w:val="18"/>
                <w:szCs w:val="18"/>
              </w:rPr>
              <w:t>dni roboczych od dnia zgłoszenia awarii.</w:t>
            </w:r>
          </w:p>
        </w:tc>
        <w:tc>
          <w:tcPr>
            <w:tcW w:w="1560" w:type="dxa"/>
            <w:tcBorders>
              <w:top w:val="single" w:sz="4" w:space="0" w:color="auto"/>
              <w:left w:val="single" w:sz="4" w:space="0" w:color="auto"/>
              <w:bottom w:val="single" w:sz="4" w:space="0" w:color="auto"/>
              <w:right w:val="single" w:sz="4" w:space="0" w:color="auto"/>
            </w:tcBorders>
            <w:hideMark/>
          </w:tcPr>
          <w:p w14:paraId="70C5244B"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560E563E"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F0F723E"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5B957B2C" w14:textId="77777777" w:rsidTr="00F04A70">
        <w:tc>
          <w:tcPr>
            <w:tcW w:w="959" w:type="dxa"/>
            <w:tcBorders>
              <w:top w:val="single" w:sz="4" w:space="0" w:color="auto"/>
              <w:left w:val="single" w:sz="4" w:space="0" w:color="auto"/>
              <w:bottom w:val="single" w:sz="4" w:space="0" w:color="auto"/>
              <w:right w:val="single" w:sz="4" w:space="0" w:color="auto"/>
            </w:tcBorders>
          </w:tcPr>
          <w:p w14:paraId="7B3A21D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0031FA26" w14:textId="77777777" w:rsidR="001F330F" w:rsidRPr="00814F28" w:rsidRDefault="009B63A8" w:rsidP="00F04A70">
            <w:pPr>
              <w:widowControl w:val="0"/>
              <w:tabs>
                <w:tab w:val="left" w:pos="0"/>
              </w:tabs>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CB21DF">
              <w:rPr>
                <w:rFonts w:ascii="Century Gothic" w:hAnsi="Century Gothic" w:cs="Times New Roman"/>
                <w:color w:val="000000" w:themeColor="text1"/>
                <w:sz w:val="18"/>
                <w:szCs w:val="18"/>
              </w:rPr>
              <w:t>Struktura serwisowa gwarantująca realizację wymogów stawianych w niniejszej specyfikacji (np. przez posiadanie odpowiedniej struktury  inżynierów serwisowych) lub udokumentowana/uprawdopodobniona dokumentami możliwość realizacji wymogów stawianych w niniejszej specyfikacji (np. przez posiadanie umowy z jednostkami realizującymi usługi serwisowe)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560" w:type="dxa"/>
            <w:tcBorders>
              <w:top w:val="single" w:sz="4" w:space="0" w:color="auto"/>
              <w:left w:val="single" w:sz="4" w:space="0" w:color="auto"/>
              <w:bottom w:val="single" w:sz="4" w:space="0" w:color="auto"/>
              <w:right w:val="single" w:sz="4" w:space="0" w:color="auto"/>
            </w:tcBorders>
            <w:hideMark/>
          </w:tcPr>
          <w:p w14:paraId="185635C9"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E5A196B"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218DE4F6"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9BBEF50" w14:textId="77777777" w:rsidTr="00F04A70">
        <w:tc>
          <w:tcPr>
            <w:tcW w:w="959" w:type="dxa"/>
            <w:tcBorders>
              <w:top w:val="single" w:sz="4" w:space="0" w:color="auto"/>
              <w:left w:val="single" w:sz="4" w:space="0" w:color="auto"/>
              <w:bottom w:val="single" w:sz="4" w:space="0" w:color="auto"/>
              <w:right w:val="single" w:sz="4" w:space="0" w:color="auto"/>
            </w:tcBorders>
          </w:tcPr>
          <w:p w14:paraId="10A31D9B"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5CB375E2"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themeColor="text1"/>
                <w:sz w:val="18"/>
                <w:szCs w:val="18"/>
              </w:rPr>
              <w:t xml:space="preserve">Sprzęt/y będzie/będą pozbawione haseł, kodów, blokad serwisowych, itp., które po upływie gwarancji utrudniałyby Zamawiającemu dostęp do </w:t>
            </w:r>
            <w:r w:rsidRPr="00814F28">
              <w:rPr>
                <w:rFonts w:ascii="Century Gothic" w:hAnsi="Century Gothic"/>
                <w:color w:val="000000" w:themeColor="text1"/>
                <w:sz w:val="18"/>
                <w:szCs w:val="18"/>
              </w:rPr>
              <w:lastRenderedPageBreak/>
              <w:t xml:space="preserve">opcji serwisowych lub naprawę sprzętu/ów przez inny niż Wykonawca umowy podmiot, w przypadku nie korzystania przez zamawiającego z serwisu pogwarancyjnego Wykonawcy </w:t>
            </w:r>
          </w:p>
        </w:tc>
        <w:tc>
          <w:tcPr>
            <w:tcW w:w="1560" w:type="dxa"/>
            <w:tcBorders>
              <w:top w:val="single" w:sz="4" w:space="0" w:color="auto"/>
              <w:left w:val="single" w:sz="4" w:space="0" w:color="auto"/>
              <w:bottom w:val="single" w:sz="4" w:space="0" w:color="auto"/>
              <w:right w:val="single" w:sz="4" w:space="0" w:color="auto"/>
            </w:tcBorders>
            <w:hideMark/>
          </w:tcPr>
          <w:p w14:paraId="6BBE503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lastRenderedPageBreak/>
              <w:t>TAK</w:t>
            </w:r>
          </w:p>
        </w:tc>
        <w:tc>
          <w:tcPr>
            <w:tcW w:w="4818" w:type="dxa"/>
            <w:tcBorders>
              <w:top w:val="single" w:sz="4" w:space="0" w:color="auto"/>
              <w:left w:val="single" w:sz="4" w:space="0" w:color="auto"/>
              <w:bottom w:val="single" w:sz="4" w:space="0" w:color="auto"/>
              <w:right w:val="single" w:sz="4" w:space="0" w:color="auto"/>
            </w:tcBorders>
          </w:tcPr>
          <w:p w14:paraId="7F193F00"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692D32C"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216EF3A" w14:textId="77777777" w:rsidTr="00F04A70">
        <w:tc>
          <w:tcPr>
            <w:tcW w:w="959" w:type="dxa"/>
            <w:tcBorders>
              <w:top w:val="single" w:sz="4" w:space="0" w:color="auto"/>
              <w:left w:val="single" w:sz="4" w:space="0" w:color="auto"/>
              <w:bottom w:val="single" w:sz="4" w:space="0" w:color="auto"/>
              <w:right w:val="single" w:sz="4" w:space="0" w:color="auto"/>
            </w:tcBorders>
          </w:tcPr>
          <w:p w14:paraId="49D8AFF8"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18E3AA1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SZKOLENIA</w:t>
            </w:r>
          </w:p>
        </w:tc>
        <w:tc>
          <w:tcPr>
            <w:tcW w:w="1560" w:type="dxa"/>
            <w:tcBorders>
              <w:top w:val="single" w:sz="4" w:space="0" w:color="auto"/>
              <w:left w:val="single" w:sz="4" w:space="0" w:color="auto"/>
              <w:bottom w:val="single" w:sz="4" w:space="0" w:color="auto"/>
              <w:right w:val="single" w:sz="4" w:space="0" w:color="auto"/>
            </w:tcBorders>
          </w:tcPr>
          <w:p w14:paraId="7101FF63"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vAlign w:val="center"/>
          </w:tcPr>
          <w:p w14:paraId="74AF6588" w14:textId="77777777" w:rsidR="001F330F" w:rsidRPr="00814F28" w:rsidRDefault="001F330F" w:rsidP="00F04A70">
            <w:pPr>
              <w:widowControl w:val="0"/>
              <w:suppressAutoHyphens/>
              <w:snapToGrid w:val="0"/>
              <w:spacing w:before="100" w:beforeAutospacing="1" w:after="100" w:afterAutospacing="1" w:line="288" w:lineRule="auto"/>
              <w:jc w:val="both"/>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07D71A41"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p>
        </w:tc>
      </w:tr>
      <w:tr w:rsidR="001F330F" w:rsidRPr="00814F28" w14:paraId="0AA95E63" w14:textId="77777777" w:rsidTr="00F04A70">
        <w:tc>
          <w:tcPr>
            <w:tcW w:w="959" w:type="dxa"/>
            <w:tcBorders>
              <w:top w:val="single" w:sz="4" w:space="0" w:color="auto"/>
              <w:left w:val="single" w:sz="4" w:space="0" w:color="auto"/>
              <w:bottom w:val="single" w:sz="4" w:space="0" w:color="auto"/>
              <w:right w:val="single" w:sz="4" w:space="0" w:color="auto"/>
            </w:tcBorders>
          </w:tcPr>
          <w:p w14:paraId="24E46614"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692CD738"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sz w:val="18"/>
                <w:szCs w:val="18"/>
                <w:lang w:eastAsia="ar-SA"/>
              </w:rPr>
            </w:pPr>
            <w:r w:rsidRPr="00814F28">
              <w:rPr>
                <w:rFonts w:ascii="Century Gothic" w:hAnsi="Century Gothic" w:cs="Times New Roman"/>
                <w:sz w:val="18"/>
                <w:szCs w:val="18"/>
              </w:rPr>
              <w:t>Szkolenia dla personelu  medycznego z zakresu obsługi urządzenia (min. 10 osób z możliwością podziału i szkolenia w mniejszych podgrupach) w momencie jego instalacji i odbioru; w razie potrzeby Zamawiającego, możliwość stałego wsparcia aplikacyjnego w początkowym (do 6 -ciu miesięcy) okresie pracy urządzeń (dodatkowe szkolenie, dodatkowa grupa osób, konsultacje, itp.)</w:t>
            </w:r>
          </w:p>
        </w:tc>
        <w:tc>
          <w:tcPr>
            <w:tcW w:w="1560" w:type="dxa"/>
            <w:tcBorders>
              <w:top w:val="single" w:sz="4" w:space="0" w:color="auto"/>
              <w:left w:val="single" w:sz="4" w:space="0" w:color="auto"/>
              <w:bottom w:val="single" w:sz="4" w:space="0" w:color="auto"/>
              <w:right w:val="single" w:sz="4" w:space="0" w:color="auto"/>
            </w:tcBorders>
          </w:tcPr>
          <w:p w14:paraId="784963E5"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28A3F41"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7CA96C36"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78FEAD87" w14:textId="77777777" w:rsidTr="00F04A70">
        <w:tc>
          <w:tcPr>
            <w:tcW w:w="959" w:type="dxa"/>
            <w:tcBorders>
              <w:top w:val="single" w:sz="4" w:space="0" w:color="auto"/>
              <w:left w:val="single" w:sz="4" w:space="0" w:color="auto"/>
              <w:bottom w:val="single" w:sz="4" w:space="0" w:color="auto"/>
              <w:right w:val="single" w:sz="4" w:space="0" w:color="auto"/>
            </w:tcBorders>
          </w:tcPr>
          <w:p w14:paraId="1E96BEB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181FB958"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sz w:val="18"/>
                <w:szCs w:val="18"/>
                <w:lang w:eastAsia="ar-SA"/>
              </w:rPr>
            </w:pPr>
            <w:r w:rsidRPr="00814F28">
              <w:rPr>
                <w:rFonts w:ascii="Century Gothic" w:hAnsi="Century Gothic" w:cs="Times New Roman"/>
                <w:sz w:val="18"/>
                <w:szCs w:val="18"/>
              </w:rPr>
              <w:t>Szkolenia dla personelu technicznego (min. 2 osoby) z zakresu podstawowej diagnostyki stanu technicznego i wykonywania podstawowych czynności konserwacyjnych, diagnostycznych i przeglądowych; w razie potrzeby możliwość stałego wsparcia aplikacyjnego w początkowym (do 6-iu miesięcy) okresie pracy urządzeń (dodatkowe szkolenie, dodatkowa grupa osób, konsultacje, itp.)</w:t>
            </w:r>
          </w:p>
        </w:tc>
        <w:tc>
          <w:tcPr>
            <w:tcW w:w="1560" w:type="dxa"/>
            <w:tcBorders>
              <w:top w:val="single" w:sz="4" w:space="0" w:color="auto"/>
              <w:left w:val="single" w:sz="4" w:space="0" w:color="auto"/>
              <w:bottom w:val="single" w:sz="4" w:space="0" w:color="auto"/>
              <w:right w:val="single" w:sz="4" w:space="0" w:color="auto"/>
            </w:tcBorders>
          </w:tcPr>
          <w:p w14:paraId="14161B4B"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2F21DA2C"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40BBA03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391325C6" w14:textId="77777777" w:rsidTr="00F04A70">
        <w:tc>
          <w:tcPr>
            <w:tcW w:w="959" w:type="dxa"/>
            <w:tcBorders>
              <w:top w:val="single" w:sz="4" w:space="0" w:color="auto"/>
              <w:left w:val="single" w:sz="4" w:space="0" w:color="auto"/>
              <w:bottom w:val="single" w:sz="4" w:space="0" w:color="auto"/>
              <w:right w:val="single" w:sz="4" w:space="0" w:color="auto"/>
            </w:tcBorders>
          </w:tcPr>
          <w:p w14:paraId="5D5419C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7E6E3D0F" w14:textId="77777777" w:rsidR="001F330F" w:rsidRPr="00814F28" w:rsidRDefault="001F330F" w:rsidP="00F04A70">
            <w:pPr>
              <w:widowControl w:val="0"/>
              <w:suppressAutoHyphens/>
              <w:snapToGrid w:val="0"/>
              <w:spacing w:after="0" w:line="240" w:lineRule="auto"/>
              <w:jc w:val="both"/>
              <w:rPr>
                <w:rFonts w:ascii="Century Gothic" w:hAnsi="Century Gothic" w:cs="Times New Roman"/>
                <w:sz w:val="18"/>
                <w:szCs w:val="18"/>
              </w:rPr>
            </w:pPr>
            <w:r w:rsidRPr="00814F28">
              <w:rPr>
                <w:rFonts w:ascii="Century Gothic" w:hAnsi="Century Gothic" w:cs="Times New Roman"/>
                <w:sz w:val="18"/>
                <w:szCs w:val="18"/>
              </w:rPr>
              <w:t>Szkolenia dla personelu informatycznego umożliwiania zdalnej diagnostyki, wymagań konferencyjnych, wpięcia urządzenia w system gromadzenia dokumentacji medycznej szpitala, diagnostyki i konfiguracji (min. 2 osoby)</w:t>
            </w:r>
          </w:p>
        </w:tc>
        <w:tc>
          <w:tcPr>
            <w:tcW w:w="1560" w:type="dxa"/>
            <w:tcBorders>
              <w:top w:val="single" w:sz="4" w:space="0" w:color="auto"/>
              <w:left w:val="single" w:sz="4" w:space="0" w:color="auto"/>
              <w:bottom w:val="single" w:sz="4" w:space="0" w:color="auto"/>
              <w:right w:val="single" w:sz="4" w:space="0" w:color="auto"/>
            </w:tcBorders>
          </w:tcPr>
          <w:p w14:paraId="6629711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5EE571B9"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2348C0A4"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AFEFB52" w14:textId="77777777" w:rsidTr="00F04A70">
        <w:tc>
          <w:tcPr>
            <w:tcW w:w="959" w:type="dxa"/>
            <w:tcBorders>
              <w:top w:val="single" w:sz="4" w:space="0" w:color="auto"/>
              <w:left w:val="single" w:sz="4" w:space="0" w:color="auto"/>
              <w:bottom w:val="single" w:sz="4" w:space="0" w:color="auto"/>
              <w:right w:val="single" w:sz="4" w:space="0" w:color="auto"/>
            </w:tcBorders>
          </w:tcPr>
          <w:p w14:paraId="2E9D00B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58320409"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Liczba i okres szkoleń:</w:t>
            </w:r>
          </w:p>
          <w:p w14:paraId="11D1C203" w14:textId="77777777" w:rsidR="001F330F" w:rsidRPr="00814F28" w:rsidRDefault="001F330F" w:rsidP="00F04A70">
            <w:pPr>
              <w:numPr>
                <w:ilvl w:val="0"/>
                <w:numId w:val="6"/>
              </w:numPr>
              <w:tabs>
                <w:tab w:val="num" w:pos="720"/>
              </w:tabs>
              <w:spacing w:after="0" w:line="240" w:lineRule="auto"/>
              <w:ind w:left="0" w:firstLine="0"/>
              <w:jc w:val="both"/>
              <w:rPr>
                <w:rFonts w:ascii="Century Gothic" w:hAnsi="Century Gothic" w:cs="Times New Roman"/>
                <w:color w:val="000000" w:themeColor="text1"/>
                <w:sz w:val="18"/>
                <w:szCs w:val="18"/>
              </w:rPr>
            </w:pPr>
            <w:r w:rsidRPr="00814F28">
              <w:rPr>
                <w:rFonts w:ascii="Century Gothic" w:hAnsi="Century Gothic" w:cs="Times New Roman"/>
                <w:color w:val="000000" w:themeColor="text1"/>
                <w:sz w:val="18"/>
                <w:szCs w:val="18"/>
              </w:rPr>
              <w:t xml:space="preserve">pierwsze szkolenie - tuż po instalacji systemu, w wymiarze do 2 dni roboczych </w:t>
            </w:r>
          </w:p>
          <w:p w14:paraId="370CA06B" w14:textId="77777777" w:rsidR="001F330F" w:rsidRPr="00814F28" w:rsidRDefault="001F330F" w:rsidP="00F04A70">
            <w:pPr>
              <w:numPr>
                <w:ilvl w:val="0"/>
                <w:numId w:val="6"/>
              </w:numPr>
              <w:tabs>
                <w:tab w:val="num" w:pos="720"/>
              </w:tabs>
              <w:spacing w:after="0" w:line="240" w:lineRule="auto"/>
              <w:ind w:left="0" w:firstLine="0"/>
              <w:jc w:val="both"/>
              <w:rPr>
                <w:rFonts w:ascii="Century Gothic" w:hAnsi="Century Gothic" w:cs="Times New Roman"/>
                <w:color w:val="000000" w:themeColor="text1"/>
                <w:sz w:val="18"/>
                <w:szCs w:val="18"/>
              </w:rPr>
            </w:pPr>
            <w:r w:rsidRPr="00814F28">
              <w:rPr>
                <w:rFonts w:ascii="Century Gothic" w:hAnsi="Century Gothic" w:cs="Times New Roman"/>
                <w:color w:val="000000" w:themeColor="text1"/>
                <w:sz w:val="18"/>
                <w:szCs w:val="18"/>
              </w:rPr>
              <w:t>dodatkowe, w razie potrzeby, w innym terminie ustalonym z kierownikiem pracowni,</w:t>
            </w:r>
          </w:p>
          <w:p w14:paraId="7A72EC9A" w14:textId="77777777" w:rsidR="001F330F" w:rsidRPr="00814F28" w:rsidRDefault="001F330F" w:rsidP="00F04A70">
            <w:pPr>
              <w:widowControl w:val="0"/>
              <w:suppressAutoHyphens/>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Uwaga – szkolenia dodatkowe dla wszystkich grup w co najmniej takiej samej liczbie osób jak podano w powyższych punktach</w:t>
            </w:r>
          </w:p>
        </w:tc>
        <w:tc>
          <w:tcPr>
            <w:tcW w:w="1560" w:type="dxa"/>
            <w:tcBorders>
              <w:top w:val="single" w:sz="4" w:space="0" w:color="auto"/>
              <w:left w:val="single" w:sz="4" w:space="0" w:color="auto"/>
              <w:bottom w:val="single" w:sz="4" w:space="0" w:color="auto"/>
              <w:right w:val="single" w:sz="4" w:space="0" w:color="auto"/>
            </w:tcBorders>
            <w:hideMark/>
          </w:tcPr>
          <w:p w14:paraId="25EBD7F1"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3C8061A"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B9EED37"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3A37E78" w14:textId="77777777" w:rsidTr="00F04A70">
        <w:trPr>
          <w:trHeight w:val="396"/>
        </w:trPr>
        <w:tc>
          <w:tcPr>
            <w:tcW w:w="959" w:type="dxa"/>
            <w:tcBorders>
              <w:top w:val="single" w:sz="4" w:space="0" w:color="auto"/>
              <w:left w:val="single" w:sz="4" w:space="0" w:color="auto"/>
              <w:bottom w:val="single" w:sz="4" w:space="0" w:color="auto"/>
              <w:right w:val="single" w:sz="4" w:space="0" w:color="auto"/>
            </w:tcBorders>
          </w:tcPr>
          <w:p w14:paraId="52FC564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358795D3"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DOKUMENTACJA</w:t>
            </w:r>
          </w:p>
        </w:tc>
        <w:tc>
          <w:tcPr>
            <w:tcW w:w="1560" w:type="dxa"/>
            <w:tcBorders>
              <w:top w:val="single" w:sz="4" w:space="0" w:color="auto"/>
              <w:left w:val="single" w:sz="4" w:space="0" w:color="auto"/>
              <w:bottom w:val="single" w:sz="4" w:space="0" w:color="auto"/>
              <w:right w:val="single" w:sz="4" w:space="0" w:color="auto"/>
            </w:tcBorders>
          </w:tcPr>
          <w:p w14:paraId="2D8B8EE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vAlign w:val="center"/>
          </w:tcPr>
          <w:p w14:paraId="5DF6FAAE" w14:textId="77777777" w:rsidR="001F330F" w:rsidRPr="00814F28" w:rsidRDefault="001F330F" w:rsidP="00F04A70">
            <w:pPr>
              <w:widowControl w:val="0"/>
              <w:suppressAutoHyphens/>
              <w:snapToGrid w:val="0"/>
              <w:spacing w:before="100" w:beforeAutospacing="1" w:after="100" w:afterAutospacing="1" w:line="288" w:lineRule="auto"/>
              <w:rPr>
                <w:rFonts w:ascii="Century Gothic" w:eastAsia="Calibri" w:hAnsi="Century Gothic"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66FBC438" w14:textId="77777777" w:rsidR="001F330F" w:rsidRPr="00814F28" w:rsidRDefault="001F330F" w:rsidP="00F04A70">
            <w:pPr>
              <w:widowControl w:val="0"/>
              <w:suppressAutoHyphens/>
              <w:snapToGrid w:val="0"/>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r>
      <w:tr w:rsidR="001F330F" w:rsidRPr="00814F28" w14:paraId="5345782A" w14:textId="77777777" w:rsidTr="00F04A70">
        <w:tc>
          <w:tcPr>
            <w:tcW w:w="959" w:type="dxa"/>
            <w:tcBorders>
              <w:top w:val="single" w:sz="4" w:space="0" w:color="auto"/>
              <w:left w:val="single" w:sz="4" w:space="0" w:color="auto"/>
              <w:bottom w:val="single" w:sz="4" w:space="0" w:color="auto"/>
              <w:right w:val="single" w:sz="4" w:space="0" w:color="auto"/>
            </w:tcBorders>
          </w:tcPr>
          <w:p w14:paraId="1237B18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DA2BCD7" w14:textId="77777777" w:rsidR="001F330F" w:rsidRPr="00814F28" w:rsidRDefault="001F330F" w:rsidP="00F04A70">
            <w:pPr>
              <w:widowControl w:val="0"/>
              <w:suppressAutoHyphens/>
              <w:autoSpaceDE w:val="0"/>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Instrukcje obsługi w języku polskim w formie elektronicznej i drukowanej (przekazane w momencie dostawy dla każdego egzemplarza) – dotyczy także urządzeń peryferyjnych</w:t>
            </w:r>
          </w:p>
        </w:tc>
        <w:tc>
          <w:tcPr>
            <w:tcW w:w="1560" w:type="dxa"/>
            <w:tcBorders>
              <w:top w:val="single" w:sz="4" w:space="0" w:color="auto"/>
              <w:left w:val="single" w:sz="4" w:space="0" w:color="auto"/>
              <w:bottom w:val="single" w:sz="4" w:space="0" w:color="auto"/>
              <w:right w:val="single" w:sz="4" w:space="0" w:color="auto"/>
            </w:tcBorders>
            <w:hideMark/>
          </w:tcPr>
          <w:p w14:paraId="67338FC5"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01F6896"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FFC0B2D"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7563DFC4" w14:textId="77777777" w:rsidTr="00F04A70">
        <w:tc>
          <w:tcPr>
            <w:tcW w:w="959" w:type="dxa"/>
            <w:tcBorders>
              <w:top w:val="single" w:sz="4" w:space="0" w:color="auto"/>
              <w:left w:val="single" w:sz="4" w:space="0" w:color="auto"/>
              <w:bottom w:val="single" w:sz="4" w:space="0" w:color="auto"/>
              <w:right w:val="single" w:sz="4" w:space="0" w:color="auto"/>
            </w:tcBorders>
          </w:tcPr>
          <w:p w14:paraId="2B1FD3A7"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F0772D3"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Wykonawca w ramach dostawy sprzętu zobowiązuje się dostarczyć komplet akcesoriów, okablowania itp. asortymentu niezbędnego do uruchomienia i funkcjonowania aparatu jako całości w wymaganej specyfikacją konfiguracji</w:t>
            </w:r>
          </w:p>
        </w:tc>
        <w:tc>
          <w:tcPr>
            <w:tcW w:w="1560" w:type="dxa"/>
            <w:tcBorders>
              <w:top w:val="single" w:sz="4" w:space="0" w:color="auto"/>
              <w:left w:val="single" w:sz="4" w:space="0" w:color="auto"/>
              <w:bottom w:val="single" w:sz="4" w:space="0" w:color="auto"/>
              <w:right w:val="single" w:sz="4" w:space="0" w:color="auto"/>
            </w:tcBorders>
            <w:hideMark/>
          </w:tcPr>
          <w:p w14:paraId="5BCCFB97"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1DCC245"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D15B8E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2DDDF95" w14:textId="77777777" w:rsidTr="00F04A70">
        <w:tc>
          <w:tcPr>
            <w:tcW w:w="959" w:type="dxa"/>
            <w:tcBorders>
              <w:top w:val="single" w:sz="4" w:space="0" w:color="auto"/>
              <w:left w:val="single" w:sz="4" w:space="0" w:color="auto"/>
              <w:bottom w:val="single" w:sz="4" w:space="0" w:color="auto"/>
              <w:right w:val="single" w:sz="4" w:space="0" w:color="auto"/>
            </w:tcBorders>
          </w:tcPr>
          <w:p w14:paraId="138C5EA9"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0B1847FF"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Dokumentacja (lub tzw. lista kontrolna zawierająca wykaz części i czynności) dotycząca przeglądów technicznych w języku polskim (dostarczona przy dostawie)</w:t>
            </w:r>
          </w:p>
          <w:p w14:paraId="3D8EC9D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UWAGA – dokumentacja musi zapewnić co najmniej pełną diagnostykę urządzenia, wykonywanie drobnych napraw, regulacji, kalibracji, oraz przeglądów okresowych w standardzie wymaganym przez producenta</w:t>
            </w:r>
          </w:p>
        </w:tc>
        <w:tc>
          <w:tcPr>
            <w:tcW w:w="1560" w:type="dxa"/>
            <w:tcBorders>
              <w:top w:val="single" w:sz="4" w:space="0" w:color="auto"/>
              <w:left w:val="single" w:sz="4" w:space="0" w:color="auto"/>
              <w:bottom w:val="single" w:sz="4" w:space="0" w:color="auto"/>
              <w:right w:val="single" w:sz="4" w:space="0" w:color="auto"/>
            </w:tcBorders>
            <w:hideMark/>
          </w:tcPr>
          <w:p w14:paraId="29E32763"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0A6ABD5C"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BEF3555"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77609D6" w14:textId="77777777" w:rsidTr="00F04A70">
        <w:tc>
          <w:tcPr>
            <w:tcW w:w="959" w:type="dxa"/>
            <w:tcBorders>
              <w:top w:val="single" w:sz="4" w:space="0" w:color="auto"/>
              <w:left w:val="single" w:sz="4" w:space="0" w:color="auto"/>
              <w:bottom w:val="single" w:sz="4" w:space="0" w:color="auto"/>
              <w:right w:val="single" w:sz="4" w:space="0" w:color="auto"/>
            </w:tcBorders>
          </w:tcPr>
          <w:p w14:paraId="74D751EF"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036F32D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Z urządzeniem wykonawca dostarczy paszport techniczny zawierający co najmniej takie dane jak: nazwa, typ (model), producent, rok produkcji, numer seryjny (fabryczny), inne istotne informacje (itp. części składowe, istotne wyposażenie, oprogramowanie), kody z aktualnie obowiązującego słownika NFZ (o ile występują)</w:t>
            </w:r>
          </w:p>
        </w:tc>
        <w:tc>
          <w:tcPr>
            <w:tcW w:w="1560" w:type="dxa"/>
            <w:tcBorders>
              <w:top w:val="single" w:sz="4" w:space="0" w:color="auto"/>
              <w:left w:val="single" w:sz="4" w:space="0" w:color="auto"/>
              <w:bottom w:val="single" w:sz="4" w:space="0" w:color="auto"/>
              <w:right w:val="single" w:sz="4" w:space="0" w:color="auto"/>
            </w:tcBorders>
            <w:hideMark/>
          </w:tcPr>
          <w:p w14:paraId="5BFF17A2"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43A8967"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4B60F4F"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29212BBF" w14:textId="77777777" w:rsidTr="00F04A70">
        <w:tc>
          <w:tcPr>
            <w:tcW w:w="959" w:type="dxa"/>
            <w:tcBorders>
              <w:top w:val="single" w:sz="4" w:space="0" w:color="auto"/>
              <w:left w:val="single" w:sz="4" w:space="0" w:color="auto"/>
              <w:bottom w:val="single" w:sz="4" w:space="0" w:color="auto"/>
              <w:right w:val="single" w:sz="4" w:space="0" w:color="auto"/>
            </w:tcBorders>
          </w:tcPr>
          <w:p w14:paraId="1664432B"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1F7175BB" w14:textId="77777777" w:rsidR="001F330F" w:rsidRPr="00814F28" w:rsidRDefault="001F330F" w:rsidP="00F04A70">
            <w:pPr>
              <w:widowControl w:val="0"/>
              <w:suppressAutoHyphens/>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Instrukcja konserwacji, mycia, dezynfekcji i sterylizacji dla zaoferowanych elementów wraz z urządzeniami peryferyjnymi (jeśli dotyczy), dostarczona przy dostawie i wskazująca, że czynności te prawidłowo wykonane nie powodują utraty gwarancji</w:t>
            </w:r>
          </w:p>
        </w:tc>
        <w:tc>
          <w:tcPr>
            <w:tcW w:w="1560" w:type="dxa"/>
            <w:tcBorders>
              <w:top w:val="single" w:sz="4" w:space="0" w:color="auto"/>
              <w:left w:val="single" w:sz="4" w:space="0" w:color="auto"/>
              <w:bottom w:val="single" w:sz="4" w:space="0" w:color="auto"/>
              <w:right w:val="single" w:sz="4" w:space="0" w:color="auto"/>
            </w:tcBorders>
            <w:hideMark/>
          </w:tcPr>
          <w:p w14:paraId="5EBE47BF"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4D348CC" w14:textId="77777777" w:rsidR="001F330F" w:rsidRPr="00814F28" w:rsidRDefault="001F330F" w:rsidP="00F04A70">
            <w:pPr>
              <w:widowControl w:val="0"/>
              <w:suppressAutoHyphens/>
              <w:snapToGrid w:val="0"/>
              <w:spacing w:before="100" w:beforeAutospacing="1" w:after="100" w:afterAutospacing="1" w:line="288" w:lineRule="auto"/>
              <w:jc w:val="both"/>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89C8ED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3E24B723" w14:textId="77777777" w:rsidTr="00F04A70">
        <w:tc>
          <w:tcPr>
            <w:tcW w:w="959" w:type="dxa"/>
            <w:tcBorders>
              <w:top w:val="single" w:sz="4" w:space="0" w:color="auto"/>
              <w:left w:val="single" w:sz="4" w:space="0" w:color="auto"/>
              <w:bottom w:val="single" w:sz="4" w:space="0" w:color="auto"/>
              <w:right w:val="single" w:sz="4" w:space="0" w:color="auto"/>
            </w:tcBorders>
          </w:tcPr>
          <w:p w14:paraId="7897FD40"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9DB694C" w14:textId="77777777" w:rsidR="001F330F" w:rsidRPr="00814F28" w:rsidRDefault="001F330F" w:rsidP="00F04A70">
            <w:pPr>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Możliwość mycia i dezynfekcji poszczególnych elementów aparatów w oparciu o przedstawione przez wykonawcę zalecane preparaty myjące i dezynfekujące.</w:t>
            </w:r>
          </w:p>
          <w:p w14:paraId="71637BEC" w14:textId="77777777" w:rsidR="001F330F" w:rsidRPr="00814F28" w:rsidRDefault="001F330F" w:rsidP="00F04A70">
            <w:pPr>
              <w:widowControl w:val="0"/>
              <w:suppressAutoHyphens/>
              <w:spacing w:after="0" w:line="240" w:lineRule="auto"/>
              <w:jc w:val="both"/>
              <w:rPr>
                <w:rFonts w:ascii="Century Gothic" w:eastAsia="Calibri" w:hAnsi="Century Gothic" w:cs="Times New Roman"/>
                <w:i/>
                <w:color w:val="000000" w:themeColor="text1"/>
                <w:sz w:val="18"/>
                <w:szCs w:val="18"/>
                <w:lang w:eastAsia="ar-SA"/>
              </w:rPr>
            </w:pPr>
            <w:r w:rsidRPr="00814F28">
              <w:rPr>
                <w:rFonts w:ascii="Century Gothic" w:hAnsi="Century Gothic" w:cs="Times New Roman"/>
                <w:i/>
                <w:color w:val="000000" w:themeColor="text1"/>
                <w:sz w:val="18"/>
                <w:szCs w:val="18"/>
              </w:rPr>
              <w:t>UWAGA – zalecane środki powinny zawierać nazwy związków chemicznych, a nie tylko nazwy handlowe preparatów.</w:t>
            </w:r>
          </w:p>
        </w:tc>
        <w:tc>
          <w:tcPr>
            <w:tcW w:w="1560" w:type="dxa"/>
            <w:tcBorders>
              <w:top w:val="single" w:sz="4" w:space="0" w:color="auto"/>
              <w:left w:val="single" w:sz="4" w:space="0" w:color="auto"/>
              <w:bottom w:val="single" w:sz="4" w:space="0" w:color="auto"/>
              <w:right w:val="single" w:sz="4" w:space="0" w:color="auto"/>
            </w:tcBorders>
            <w:hideMark/>
          </w:tcPr>
          <w:p w14:paraId="1095FB8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4E042F0" w14:textId="77777777" w:rsidR="001F330F" w:rsidRPr="00814F28" w:rsidRDefault="001F330F" w:rsidP="00F04A70">
            <w:pPr>
              <w:widowControl w:val="0"/>
              <w:suppressAutoHyphens/>
              <w:snapToGrid w:val="0"/>
              <w:spacing w:before="100" w:beforeAutospacing="1" w:after="100" w:afterAutospacing="1" w:line="288" w:lineRule="auto"/>
              <w:jc w:val="both"/>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A74CE8D"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bl>
    <w:p w14:paraId="2192913C" w14:textId="77777777" w:rsidR="001F330F" w:rsidRDefault="001F330F" w:rsidP="001F330F">
      <w:pPr>
        <w:spacing w:after="0" w:line="288" w:lineRule="auto"/>
        <w:jc w:val="both"/>
        <w:rPr>
          <w:rFonts w:ascii="Century Gothic" w:hAnsi="Century Gothic" w:cs="Times New Roman"/>
          <w:b/>
          <w:color w:val="000000" w:themeColor="text1"/>
          <w:sz w:val="18"/>
          <w:szCs w:val="18"/>
        </w:rPr>
      </w:pPr>
    </w:p>
    <w:p w14:paraId="0EDA6445" w14:textId="77777777" w:rsidR="00AD596F" w:rsidRPr="001F330F" w:rsidRDefault="00AD596F" w:rsidP="001F330F"/>
    <w:sectPr w:rsidR="00AD596F" w:rsidRPr="001F330F" w:rsidSect="00F04A70">
      <w:headerReference w:type="default" r:id="rId8"/>
      <w:footerReference w:type="default" r:id="rId9"/>
      <w:pgSz w:w="16838" w:h="11906" w:orient="landscape"/>
      <w:pgMar w:top="851" w:right="1417" w:bottom="993" w:left="1417"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D88E3E" w14:textId="77777777" w:rsidR="00BB6964" w:rsidRDefault="00BB6964">
      <w:pPr>
        <w:spacing w:after="0" w:line="240" w:lineRule="auto"/>
      </w:pPr>
      <w:r>
        <w:separator/>
      </w:r>
    </w:p>
  </w:endnote>
  <w:endnote w:type="continuationSeparator" w:id="0">
    <w:p w14:paraId="0BD9F948" w14:textId="77777777" w:rsidR="00BB6964" w:rsidRDefault="00BB69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ndale Sans UI">
    <w:altName w:val="Times New Roman"/>
    <w:charset w:val="00"/>
    <w:family w:val="auto"/>
    <w:pitch w:val="variable"/>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 w:name="ヒラギノ角ゴ Pro W3">
    <w:altName w:val="MS Mincho"/>
    <w:charset w:val="80"/>
    <w:family w:val="auto"/>
    <w:pitch w:val="variable"/>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5096047"/>
      <w:docPartObj>
        <w:docPartGallery w:val="Page Numbers (Bottom of Page)"/>
        <w:docPartUnique/>
      </w:docPartObj>
    </w:sdtPr>
    <w:sdtEndPr/>
    <w:sdtContent>
      <w:p w14:paraId="7F46D52E" w14:textId="36A079A2" w:rsidR="007E0E80" w:rsidRDefault="007E0E80">
        <w:pPr>
          <w:pStyle w:val="Stopka"/>
          <w:jc w:val="right"/>
        </w:pPr>
        <w:r>
          <w:fldChar w:fldCharType="begin"/>
        </w:r>
        <w:r>
          <w:instrText>PAGE   \* MERGEFORMAT</w:instrText>
        </w:r>
        <w:r>
          <w:fldChar w:fldCharType="separate"/>
        </w:r>
        <w:r w:rsidR="006D4C7A">
          <w:rPr>
            <w:noProof/>
          </w:rPr>
          <w:t>4</w:t>
        </w:r>
        <w:r>
          <w:fldChar w:fldCharType="end"/>
        </w:r>
      </w:p>
    </w:sdtContent>
  </w:sdt>
  <w:p w14:paraId="5B6D4876" w14:textId="77777777" w:rsidR="007E0E80" w:rsidRDefault="007E0E8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530CCE" w14:textId="77777777" w:rsidR="00BB6964" w:rsidRDefault="00BB6964">
      <w:pPr>
        <w:spacing w:after="0" w:line="240" w:lineRule="auto"/>
      </w:pPr>
      <w:r>
        <w:separator/>
      </w:r>
    </w:p>
  </w:footnote>
  <w:footnote w:type="continuationSeparator" w:id="0">
    <w:p w14:paraId="4A7A163C" w14:textId="77777777" w:rsidR="00BB6964" w:rsidRDefault="00BB69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271A2" w14:textId="77777777" w:rsidR="007E0E80" w:rsidRDefault="007E0E80" w:rsidP="00F04A70">
    <w:pPr>
      <w:pStyle w:val="Nagwek"/>
      <w:jc w:val="center"/>
      <w:rPr>
        <w:sz w:val="18"/>
        <w:szCs w:val="18"/>
      </w:rPr>
    </w:pPr>
    <w:r>
      <w:rPr>
        <w:noProof/>
        <w:sz w:val="18"/>
        <w:szCs w:val="18"/>
      </w:rPr>
      <w:drawing>
        <wp:inline distT="0" distB="0" distL="0" distR="0" wp14:anchorId="743579F4" wp14:editId="4294737C">
          <wp:extent cx="7578090" cy="865505"/>
          <wp:effectExtent l="0" t="0" r="3810" b="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8090" cy="86550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3"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4" w15:restartNumberingAfterBreak="0">
    <w:nsid w:val="0786418A"/>
    <w:multiLevelType w:val="hybridMultilevel"/>
    <w:tmpl w:val="B40CD7E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C013FCF"/>
    <w:multiLevelType w:val="hybridMultilevel"/>
    <w:tmpl w:val="755A9D6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14302512"/>
    <w:multiLevelType w:val="hybridMultilevel"/>
    <w:tmpl w:val="CFEABBE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179E390E"/>
    <w:multiLevelType w:val="hybridMultilevel"/>
    <w:tmpl w:val="1FE4B7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FB52854"/>
    <w:multiLevelType w:val="hybridMultilevel"/>
    <w:tmpl w:val="439058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1980F22"/>
    <w:multiLevelType w:val="hybridMultilevel"/>
    <w:tmpl w:val="A5AEB6CE"/>
    <w:lvl w:ilvl="0" w:tplc="D3A4E4AA">
      <w:start w:val="1"/>
      <w:numFmt w:val="decimal"/>
      <w:lvlText w:val="%1."/>
      <w:lvlJc w:val="left"/>
      <w:pPr>
        <w:tabs>
          <w:tab w:val="num" w:pos="720"/>
        </w:tabs>
        <w:ind w:left="720" w:hanging="360"/>
      </w:pPr>
      <w:rPr>
        <w:rFonts w:cs="Times New Roman" w:hint="default"/>
        <w:color w:val="auto"/>
      </w:rPr>
    </w:lvl>
    <w:lvl w:ilvl="1" w:tplc="04150001">
      <w:start w:val="1"/>
      <w:numFmt w:val="bullet"/>
      <w:lvlText w:val=""/>
      <w:lvlJc w:val="left"/>
      <w:pPr>
        <w:tabs>
          <w:tab w:val="num" w:pos="1440"/>
        </w:tabs>
        <w:ind w:left="1440" w:hanging="360"/>
      </w:pPr>
      <w:rPr>
        <w:rFonts w:ascii="Symbol" w:hAnsi="Symbol" w:hint="default"/>
        <w:color w:val="auto"/>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2C75B24"/>
    <w:multiLevelType w:val="hybridMultilevel"/>
    <w:tmpl w:val="EEA24AF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1" w15:restartNumberingAfterBreak="0">
    <w:nsid w:val="24A3498E"/>
    <w:multiLevelType w:val="hybridMultilevel"/>
    <w:tmpl w:val="AEC675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8243A62"/>
    <w:multiLevelType w:val="hybridMultilevel"/>
    <w:tmpl w:val="844241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E6C3049"/>
    <w:multiLevelType w:val="hybridMultilevel"/>
    <w:tmpl w:val="B40CD7E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30A976A2"/>
    <w:multiLevelType w:val="hybridMultilevel"/>
    <w:tmpl w:val="1FE4B7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5AA783D"/>
    <w:multiLevelType w:val="hybridMultilevel"/>
    <w:tmpl w:val="3A2025C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6A9323F"/>
    <w:multiLevelType w:val="hybridMultilevel"/>
    <w:tmpl w:val="99E6A62E"/>
    <w:lvl w:ilvl="0" w:tplc="00000003">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8" w15:restartNumberingAfterBreak="0">
    <w:nsid w:val="3D48436A"/>
    <w:multiLevelType w:val="hybridMultilevel"/>
    <w:tmpl w:val="FB7C7518"/>
    <w:lvl w:ilvl="0" w:tplc="B358C5D8">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602534"/>
    <w:multiLevelType w:val="hybridMultilevel"/>
    <w:tmpl w:val="1FE4B7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BCD464C"/>
    <w:multiLevelType w:val="hybridMultilevel"/>
    <w:tmpl w:val="99024C2C"/>
    <w:lvl w:ilvl="0" w:tplc="00000003">
      <w:numFmt w:val="bullet"/>
      <w:lvlText w:val="-"/>
      <w:lvlJc w:val="left"/>
      <w:pPr>
        <w:tabs>
          <w:tab w:val="num" w:pos="502"/>
        </w:tabs>
        <w:ind w:left="502"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D5B5228"/>
    <w:multiLevelType w:val="hybridMultilevel"/>
    <w:tmpl w:val="06764E38"/>
    <w:lvl w:ilvl="0" w:tplc="94D660B4">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4E281914"/>
    <w:multiLevelType w:val="hybridMultilevel"/>
    <w:tmpl w:val="B27CB69A"/>
    <w:lvl w:ilvl="0" w:tplc="B358C5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F6B7BAD"/>
    <w:multiLevelType w:val="hybridMultilevel"/>
    <w:tmpl w:val="E3DE43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B3A7F8F"/>
    <w:multiLevelType w:val="hybridMultilevel"/>
    <w:tmpl w:val="DB22381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62F50C26"/>
    <w:multiLevelType w:val="hybridMultilevel"/>
    <w:tmpl w:val="8A5423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D680609"/>
    <w:multiLevelType w:val="hybridMultilevel"/>
    <w:tmpl w:val="AEC675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7110438C"/>
    <w:multiLevelType w:val="hybridMultilevel"/>
    <w:tmpl w:val="6EDEBAA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7172629B"/>
    <w:multiLevelType w:val="hybridMultilevel"/>
    <w:tmpl w:val="439058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7BEA0344"/>
    <w:multiLevelType w:val="hybridMultilevel"/>
    <w:tmpl w:val="E3DE43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CA46CDD"/>
    <w:multiLevelType w:val="hybridMultilevel"/>
    <w:tmpl w:val="6EDEBAA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2"/>
  </w:num>
  <w:num w:numId="7">
    <w:abstractNumId w:val="23"/>
  </w:num>
  <w:num w:numId="8">
    <w:abstractNumId w:val="10"/>
  </w:num>
  <w:num w:numId="9">
    <w:abstractNumId w:val="5"/>
  </w:num>
  <w:num w:numId="10">
    <w:abstractNumId w:val="29"/>
  </w:num>
  <w:num w:numId="11">
    <w:abstractNumId w:val="12"/>
  </w:num>
  <w:num w:numId="12">
    <w:abstractNumId w:val="6"/>
  </w:num>
  <w:num w:numId="13">
    <w:abstractNumId w:val="27"/>
  </w:num>
  <w:num w:numId="14">
    <w:abstractNumId w:val="26"/>
  </w:num>
  <w:num w:numId="15">
    <w:abstractNumId w:val="19"/>
  </w:num>
  <w:num w:numId="16">
    <w:abstractNumId w:val="7"/>
  </w:num>
  <w:num w:numId="17">
    <w:abstractNumId w:val="14"/>
  </w:num>
  <w:num w:numId="18">
    <w:abstractNumId w:val="25"/>
  </w:num>
  <w:num w:numId="19">
    <w:abstractNumId w:val="15"/>
  </w:num>
  <w:num w:numId="20">
    <w:abstractNumId w:val="24"/>
  </w:num>
  <w:num w:numId="21">
    <w:abstractNumId w:val="13"/>
  </w:num>
  <w:num w:numId="22">
    <w:abstractNumId w:val="4"/>
  </w:num>
  <w:num w:numId="23">
    <w:abstractNumId w:val="8"/>
  </w:num>
  <w:num w:numId="24">
    <w:abstractNumId w:val="21"/>
  </w:num>
  <w:num w:numId="25">
    <w:abstractNumId w:val="28"/>
  </w:num>
  <w:num w:numId="26">
    <w:abstractNumId w:val="20"/>
  </w:num>
  <w:num w:numId="27">
    <w:abstractNumId w:val="22"/>
  </w:num>
  <w:num w:numId="28">
    <w:abstractNumId w:val="16"/>
  </w:num>
  <w:num w:numId="29">
    <w:abstractNumId w:val="18"/>
  </w:num>
  <w:num w:numId="30">
    <w:abstractNumId w:val="3"/>
  </w:num>
  <w:num w:numId="31">
    <w:abstractNumId w:val="9"/>
  </w:num>
  <w:num w:numId="32">
    <w:abstractNumId w:val="11"/>
  </w:num>
  <w:num w:numId="3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30F"/>
    <w:rsid w:val="000041D0"/>
    <w:rsid w:val="00017636"/>
    <w:rsid w:val="00020045"/>
    <w:rsid w:val="00022B59"/>
    <w:rsid w:val="000248DF"/>
    <w:rsid w:val="00025CE2"/>
    <w:rsid w:val="00035B8A"/>
    <w:rsid w:val="0004057D"/>
    <w:rsid w:val="000528F6"/>
    <w:rsid w:val="00086DAF"/>
    <w:rsid w:val="000D7E99"/>
    <w:rsid w:val="000E163E"/>
    <w:rsid w:val="000F552F"/>
    <w:rsid w:val="00105A50"/>
    <w:rsid w:val="001322F3"/>
    <w:rsid w:val="00136BEF"/>
    <w:rsid w:val="001447CC"/>
    <w:rsid w:val="00170021"/>
    <w:rsid w:val="00171775"/>
    <w:rsid w:val="00186B56"/>
    <w:rsid w:val="001923B7"/>
    <w:rsid w:val="001A6717"/>
    <w:rsid w:val="001C1744"/>
    <w:rsid w:val="001C2ED6"/>
    <w:rsid w:val="001E2423"/>
    <w:rsid w:val="001F330F"/>
    <w:rsid w:val="00201020"/>
    <w:rsid w:val="002167ED"/>
    <w:rsid w:val="00237B1C"/>
    <w:rsid w:val="00271F9F"/>
    <w:rsid w:val="00281480"/>
    <w:rsid w:val="00284F3D"/>
    <w:rsid w:val="002923AD"/>
    <w:rsid w:val="002928FB"/>
    <w:rsid w:val="002A2069"/>
    <w:rsid w:val="002B7601"/>
    <w:rsid w:val="002C1247"/>
    <w:rsid w:val="002D2FBB"/>
    <w:rsid w:val="002D3DE1"/>
    <w:rsid w:val="002E0523"/>
    <w:rsid w:val="002E1100"/>
    <w:rsid w:val="002F31EB"/>
    <w:rsid w:val="002F7042"/>
    <w:rsid w:val="002F782A"/>
    <w:rsid w:val="003038D3"/>
    <w:rsid w:val="00363D5C"/>
    <w:rsid w:val="0036585E"/>
    <w:rsid w:val="00376477"/>
    <w:rsid w:val="003848D6"/>
    <w:rsid w:val="003C6177"/>
    <w:rsid w:val="003E55A9"/>
    <w:rsid w:val="004158E9"/>
    <w:rsid w:val="00415D7D"/>
    <w:rsid w:val="004229BC"/>
    <w:rsid w:val="00425FFA"/>
    <w:rsid w:val="00497807"/>
    <w:rsid w:val="004F068C"/>
    <w:rsid w:val="004F13C0"/>
    <w:rsid w:val="0050223B"/>
    <w:rsid w:val="005500A5"/>
    <w:rsid w:val="0055779A"/>
    <w:rsid w:val="00561C32"/>
    <w:rsid w:val="005B58E8"/>
    <w:rsid w:val="005D1030"/>
    <w:rsid w:val="005E7BA5"/>
    <w:rsid w:val="00615208"/>
    <w:rsid w:val="00621858"/>
    <w:rsid w:val="00667DE7"/>
    <w:rsid w:val="00681422"/>
    <w:rsid w:val="00687F7A"/>
    <w:rsid w:val="006C1707"/>
    <w:rsid w:val="006C4C5C"/>
    <w:rsid w:val="006D4C7A"/>
    <w:rsid w:val="006D58D0"/>
    <w:rsid w:val="006F2565"/>
    <w:rsid w:val="006F3D54"/>
    <w:rsid w:val="0070092A"/>
    <w:rsid w:val="007029A8"/>
    <w:rsid w:val="00704C51"/>
    <w:rsid w:val="00720ABF"/>
    <w:rsid w:val="007438A9"/>
    <w:rsid w:val="00745BF5"/>
    <w:rsid w:val="00752876"/>
    <w:rsid w:val="00771DCB"/>
    <w:rsid w:val="007746A1"/>
    <w:rsid w:val="00787E83"/>
    <w:rsid w:val="007C5027"/>
    <w:rsid w:val="007D412F"/>
    <w:rsid w:val="007E0E80"/>
    <w:rsid w:val="007E3055"/>
    <w:rsid w:val="008027B6"/>
    <w:rsid w:val="00812D04"/>
    <w:rsid w:val="00820479"/>
    <w:rsid w:val="00827952"/>
    <w:rsid w:val="00843031"/>
    <w:rsid w:val="008568A1"/>
    <w:rsid w:val="00872EDA"/>
    <w:rsid w:val="00882F47"/>
    <w:rsid w:val="00897B48"/>
    <w:rsid w:val="008A37D1"/>
    <w:rsid w:val="008A55E7"/>
    <w:rsid w:val="008A7CF8"/>
    <w:rsid w:val="008C3D90"/>
    <w:rsid w:val="00933CE7"/>
    <w:rsid w:val="00947F90"/>
    <w:rsid w:val="00973F9C"/>
    <w:rsid w:val="00974369"/>
    <w:rsid w:val="00990854"/>
    <w:rsid w:val="009A6677"/>
    <w:rsid w:val="009B5B48"/>
    <w:rsid w:val="009B63A8"/>
    <w:rsid w:val="009C2BD4"/>
    <w:rsid w:val="009C51D9"/>
    <w:rsid w:val="009D3B1F"/>
    <w:rsid w:val="009D78FF"/>
    <w:rsid w:val="009F48D6"/>
    <w:rsid w:val="00A079B3"/>
    <w:rsid w:val="00A31790"/>
    <w:rsid w:val="00A4429C"/>
    <w:rsid w:val="00A459BC"/>
    <w:rsid w:val="00A57BAC"/>
    <w:rsid w:val="00A62E79"/>
    <w:rsid w:val="00A7276B"/>
    <w:rsid w:val="00A93444"/>
    <w:rsid w:val="00AB154B"/>
    <w:rsid w:val="00AD1447"/>
    <w:rsid w:val="00AD596F"/>
    <w:rsid w:val="00B347F4"/>
    <w:rsid w:val="00B358B1"/>
    <w:rsid w:val="00B41074"/>
    <w:rsid w:val="00B46757"/>
    <w:rsid w:val="00BB6964"/>
    <w:rsid w:val="00C07BAB"/>
    <w:rsid w:val="00C313A9"/>
    <w:rsid w:val="00C426EF"/>
    <w:rsid w:val="00C7711C"/>
    <w:rsid w:val="00C9125F"/>
    <w:rsid w:val="00CB4EE6"/>
    <w:rsid w:val="00CD1C79"/>
    <w:rsid w:val="00D20673"/>
    <w:rsid w:val="00D31A7C"/>
    <w:rsid w:val="00D713E2"/>
    <w:rsid w:val="00DA0776"/>
    <w:rsid w:val="00DB22A9"/>
    <w:rsid w:val="00DF217E"/>
    <w:rsid w:val="00DF3A51"/>
    <w:rsid w:val="00E27A66"/>
    <w:rsid w:val="00E62620"/>
    <w:rsid w:val="00E76E53"/>
    <w:rsid w:val="00E86AAF"/>
    <w:rsid w:val="00EA6574"/>
    <w:rsid w:val="00EC16D0"/>
    <w:rsid w:val="00ED7F95"/>
    <w:rsid w:val="00EF4F92"/>
    <w:rsid w:val="00EF62F1"/>
    <w:rsid w:val="00F04A70"/>
    <w:rsid w:val="00F274F0"/>
    <w:rsid w:val="00F76D26"/>
    <w:rsid w:val="00FB5150"/>
    <w:rsid w:val="00FE6846"/>
    <w:rsid w:val="00FE75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9FF0B"/>
  <w15:docId w15:val="{1F1B230D-8ADB-4502-89D5-FDDE839AE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F330F"/>
    <w:pPr>
      <w:spacing w:after="200" w:line="276" w:lineRule="auto"/>
    </w:pPr>
  </w:style>
  <w:style w:type="paragraph" w:styleId="Nagwek1">
    <w:name w:val="heading 1"/>
    <w:basedOn w:val="Normalny"/>
    <w:next w:val="Normalny"/>
    <w:link w:val="Nagwek1Znak"/>
    <w:uiPriority w:val="9"/>
    <w:qFormat/>
    <w:rsid w:val="001F330F"/>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uiPriority w:val="9"/>
    <w:qFormat/>
    <w:rsid w:val="001F330F"/>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uiPriority w:val="9"/>
    <w:qFormat/>
    <w:rsid w:val="001F330F"/>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uiPriority w:val="9"/>
    <w:qFormat/>
    <w:rsid w:val="001F330F"/>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1F330F"/>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paragraph" w:styleId="Nagwek6">
    <w:name w:val="heading 6"/>
    <w:basedOn w:val="Normalny"/>
    <w:next w:val="Normalny"/>
    <w:link w:val="Nagwek6Znak"/>
    <w:uiPriority w:val="9"/>
    <w:qFormat/>
    <w:rsid w:val="001F330F"/>
    <w:pPr>
      <w:tabs>
        <w:tab w:val="num" w:pos="0"/>
      </w:tabs>
      <w:spacing w:before="240" w:after="60" w:line="240" w:lineRule="auto"/>
      <w:ind w:left="1152" w:hanging="1152"/>
      <w:outlineLvl w:val="5"/>
    </w:pPr>
    <w:rPr>
      <w:rFonts w:ascii="Times New Roman" w:eastAsia="Times New Roman" w:hAnsi="Times New Roman" w:cs="Times New Roman"/>
      <w:b/>
      <w:bCs/>
      <w:kern w:val="1"/>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F330F"/>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uiPriority w:val="9"/>
    <w:rsid w:val="001F330F"/>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uiPriority w:val="9"/>
    <w:rsid w:val="001F330F"/>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uiPriority w:val="9"/>
    <w:rsid w:val="001F330F"/>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1F330F"/>
    <w:rPr>
      <w:rFonts w:ascii="Times New Roman" w:eastAsia="Andale Sans UI" w:hAnsi="Times New Roman" w:cs="Arial"/>
      <w:b/>
      <w:bCs/>
      <w:kern w:val="1"/>
      <w:sz w:val="20"/>
      <w:szCs w:val="24"/>
      <w:shd w:val="clear" w:color="auto" w:fill="FFFFFF"/>
      <w:lang w:eastAsia="pl-PL"/>
    </w:rPr>
  </w:style>
  <w:style w:type="character" w:customStyle="1" w:styleId="Nagwek6Znak">
    <w:name w:val="Nagłówek 6 Znak"/>
    <w:basedOn w:val="Domylnaczcionkaakapitu"/>
    <w:link w:val="Nagwek6"/>
    <w:uiPriority w:val="9"/>
    <w:rsid w:val="001F330F"/>
    <w:rPr>
      <w:rFonts w:ascii="Times New Roman" w:eastAsia="Times New Roman" w:hAnsi="Times New Roman" w:cs="Times New Roman"/>
      <w:b/>
      <w:bCs/>
      <w:kern w:val="1"/>
      <w:lang w:eastAsia="ar-SA"/>
    </w:rPr>
  </w:style>
  <w:style w:type="character" w:customStyle="1" w:styleId="WW8Num2z0">
    <w:name w:val="WW8Num2z0"/>
    <w:rsid w:val="001F330F"/>
    <w:rPr>
      <w:rFonts w:ascii="Wingdings 2" w:hAnsi="Wingdings 2" w:cs="OpenSymbol"/>
    </w:rPr>
  </w:style>
  <w:style w:type="character" w:customStyle="1" w:styleId="WW8Num2z1">
    <w:name w:val="WW8Num2z1"/>
    <w:rsid w:val="001F330F"/>
    <w:rPr>
      <w:rFonts w:ascii="OpenSymbol" w:hAnsi="OpenSymbol" w:cs="OpenSymbol"/>
    </w:rPr>
  </w:style>
  <w:style w:type="character" w:customStyle="1" w:styleId="WW8Num3z0">
    <w:name w:val="WW8Num3z0"/>
    <w:rsid w:val="001F330F"/>
    <w:rPr>
      <w:rFonts w:ascii="Times New Roman" w:hAnsi="Times New Roman" w:cs="Times New Roman"/>
    </w:rPr>
  </w:style>
  <w:style w:type="character" w:customStyle="1" w:styleId="WW8Num4z0">
    <w:name w:val="WW8Num4z0"/>
    <w:rsid w:val="001F330F"/>
    <w:rPr>
      <w:rFonts w:ascii="Tahoma" w:hAnsi="Tahoma" w:cs="Tahoma"/>
    </w:rPr>
  </w:style>
  <w:style w:type="character" w:customStyle="1" w:styleId="Absatz-Standardschriftart">
    <w:name w:val="Absatz-Standardschriftart"/>
    <w:rsid w:val="001F330F"/>
  </w:style>
  <w:style w:type="character" w:customStyle="1" w:styleId="WW-Absatz-Standardschriftart">
    <w:name w:val="WW-Absatz-Standardschriftart"/>
    <w:rsid w:val="001F330F"/>
  </w:style>
  <w:style w:type="character" w:customStyle="1" w:styleId="WW-Absatz-Standardschriftart1">
    <w:name w:val="WW-Absatz-Standardschriftart1"/>
    <w:rsid w:val="001F330F"/>
  </w:style>
  <w:style w:type="character" w:customStyle="1" w:styleId="WW-Absatz-Standardschriftart11">
    <w:name w:val="WW-Absatz-Standardschriftart11"/>
    <w:rsid w:val="001F330F"/>
  </w:style>
  <w:style w:type="character" w:customStyle="1" w:styleId="WW-Absatz-Standardschriftart111">
    <w:name w:val="WW-Absatz-Standardschriftart111"/>
    <w:rsid w:val="001F330F"/>
  </w:style>
  <w:style w:type="character" w:customStyle="1" w:styleId="Domylnaczcionkaakapitu1">
    <w:name w:val="Domyślna czcionka akapitu1"/>
    <w:rsid w:val="001F330F"/>
  </w:style>
  <w:style w:type="character" w:customStyle="1" w:styleId="WW-Absatz-Standardschriftart1111">
    <w:name w:val="WW-Absatz-Standardschriftart1111"/>
    <w:rsid w:val="001F330F"/>
  </w:style>
  <w:style w:type="character" w:customStyle="1" w:styleId="WW-Absatz-Standardschriftart11111">
    <w:name w:val="WW-Absatz-Standardschriftart11111"/>
    <w:rsid w:val="001F330F"/>
  </w:style>
  <w:style w:type="character" w:customStyle="1" w:styleId="WW-Absatz-Standardschriftart111111">
    <w:name w:val="WW-Absatz-Standardschriftart111111"/>
    <w:rsid w:val="001F330F"/>
  </w:style>
  <w:style w:type="character" w:customStyle="1" w:styleId="WW-Absatz-Standardschriftart1111111">
    <w:name w:val="WW-Absatz-Standardschriftart1111111"/>
    <w:rsid w:val="001F330F"/>
  </w:style>
  <w:style w:type="character" w:customStyle="1" w:styleId="WW-Absatz-Standardschriftart11111111">
    <w:name w:val="WW-Absatz-Standardschriftart11111111"/>
    <w:rsid w:val="001F330F"/>
  </w:style>
  <w:style w:type="character" w:customStyle="1" w:styleId="WW-Absatz-Standardschriftart111111111">
    <w:name w:val="WW-Absatz-Standardschriftart111111111"/>
    <w:rsid w:val="001F330F"/>
  </w:style>
  <w:style w:type="character" w:customStyle="1" w:styleId="WW-Absatz-Standardschriftart1111111111">
    <w:name w:val="WW-Absatz-Standardschriftart1111111111"/>
    <w:rsid w:val="001F330F"/>
  </w:style>
  <w:style w:type="character" w:customStyle="1" w:styleId="Symbolewypunktowania">
    <w:name w:val="Symbole wypunktowania"/>
    <w:rsid w:val="001F330F"/>
    <w:rPr>
      <w:rFonts w:ascii="OpenSymbol" w:eastAsia="OpenSymbol" w:hAnsi="OpenSymbol" w:cs="OpenSymbol"/>
    </w:rPr>
  </w:style>
  <w:style w:type="paragraph" w:customStyle="1" w:styleId="Nagwek20">
    <w:name w:val="Nagłówek2"/>
    <w:basedOn w:val="Normalny"/>
    <w:next w:val="Tekstpodstawowy"/>
    <w:rsid w:val="001F330F"/>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1F330F"/>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1F330F"/>
    <w:rPr>
      <w:rFonts w:ascii="Times New Roman" w:eastAsia="Andale Sans UI" w:hAnsi="Times New Roman" w:cs="Times New Roman"/>
      <w:kern w:val="1"/>
      <w:sz w:val="24"/>
      <w:szCs w:val="24"/>
      <w:lang w:eastAsia="pl-PL"/>
    </w:rPr>
  </w:style>
  <w:style w:type="paragraph" w:styleId="Lista">
    <w:name w:val="List"/>
    <w:basedOn w:val="Tekstpodstawowy"/>
    <w:rsid w:val="001F330F"/>
    <w:rPr>
      <w:rFonts w:cs="Tahoma"/>
    </w:rPr>
  </w:style>
  <w:style w:type="paragraph" w:customStyle="1" w:styleId="Podpis2">
    <w:name w:val="Podpis2"/>
    <w:basedOn w:val="Normalny"/>
    <w:rsid w:val="001F330F"/>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1F330F"/>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1F330F"/>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1F330F"/>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1F330F"/>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1F330F"/>
    <w:rPr>
      <w:rFonts w:ascii="Arial" w:eastAsia="Andale Sans UI" w:hAnsi="Arial" w:cs="Times New Roman"/>
      <w:kern w:val="1"/>
      <w:sz w:val="28"/>
      <w:szCs w:val="28"/>
      <w:lang w:eastAsia="pl-PL"/>
    </w:rPr>
  </w:style>
  <w:style w:type="paragraph" w:customStyle="1" w:styleId="Zawartotabeli">
    <w:name w:val="Zawartość tabeli"/>
    <w:basedOn w:val="Normalny"/>
    <w:rsid w:val="001F330F"/>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1F330F"/>
    <w:pPr>
      <w:jc w:val="center"/>
    </w:pPr>
    <w:rPr>
      <w:b/>
      <w:bCs/>
    </w:rPr>
  </w:style>
  <w:style w:type="paragraph" w:customStyle="1" w:styleId="Skrconyadreszwrotny">
    <w:name w:val="Skrócony adres zwrotny"/>
    <w:basedOn w:val="Normalny"/>
    <w:rsid w:val="001F330F"/>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1F330F"/>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1F330F"/>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1F330F"/>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1F330F"/>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1F330F"/>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1F330F"/>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1F330F"/>
    <w:rPr>
      <w:sz w:val="16"/>
      <w:szCs w:val="16"/>
    </w:rPr>
  </w:style>
  <w:style w:type="paragraph" w:styleId="Tekstkomentarza">
    <w:name w:val="annotation text"/>
    <w:basedOn w:val="Normalny"/>
    <w:link w:val="TekstkomentarzaZnak"/>
    <w:uiPriority w:val="99"/>
    <w:semiHidden/>
    <w:unhideWhenUsed/>
    <w:rsid w:val="001F330F"/>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1F330F"/>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1F330F"/>
    <w:rPr>
      <w:b/>
      <w:bCs/>
    </w:rPr>
  </w:style>
  <w:style w:type="character" w:customStyle="1" w:styleId="TematkomentarzaZnak">
    <w:name w:val="Temat komentarza Znak"/>
    <w:basedOn w:val="TekstkomentarzaZnak"/>
    <w:link w:val="Tematkomentarza"/>
    <w:uiPriority w:val="99"/>
    <w:semiHidden/>
    <w:rsid w:val="001F330F"/>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1F330F"/>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1F330F"/>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1F330F"/>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1F330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1F330F"/>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1F330F"/>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1F330F"/>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1F330F"/>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1F330F"/>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1F330F"/>
    <w:rPr>
      <w:rFonts w:cs="Times New Roman"/>
      <w:lang w:eastAsia="hi-IN" w:bidi="hi-IN"/>
    </w:rPr>
  </w:style>
  <w:style w:type="paragraph" w:styleId="NormalnyWeb">
    <w:name w:val="Normal (Web)"/>
    <w:basedOn w:val="Normalny"/>
    <w:rsid w:val="001F330F"/>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1F330F"/>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Numerowanie,List Paragraph,Akapit z listą BS,Kolorowa lista — akcent 11"/>
    <w:basedOn w:val="Normalny"/>
    <w:link w:val="AkapitzlistZnak"/>
    <w:uiPriority w:val="34"/>
    <w:qFormat/>
    <w:rsid w:val="001F330F"/>
    <w:pPr>
      <w:ind w:left="720"/>
      <w:contextualSpacing/>
    </w:pPr>
    <w:rPr>
      <w:rFonts w:ascii="Calibri" w:eastAsia="Calibri" w:hAnsi="Calibri" w:cs="Times New Roman"/>
    </w:rPr>
  </w:style>
  <w:style w:type="character" w:customStyle="1" w:styleId="hps">
    <w:name w:val="hps"/>
    <w:rsid w:val="001F330F"/>
  </w:style>
  <w:style w:type="paragraph" w:customStyle="1" w:styleId="Akapitzlist1">
    <w:name w:val="Akapit z listą1"/>
    <w:basedOn w:val="Normalny"/>
    <w:rsid w:val="001F330F"/>
    <w:pPr>
      <w:ind w:left="720"/>
    </w:pPr>
    <w:rPr>
      <w:rFonts w:ascii="Calibri" w:eastAsia="Times New Roman" w:hAnsi="Calibri" w:cs="Times New Roman"/>
      <w:szCs w:val="20"/>
      <w:lang w:eastAsia="pl-PL"/>
    </w:rPr>
  </w:style>
  <w:style w:type="paragraph" w:customStyle="1" w:styleId="pkt">
    <w:name w:val="pkt"/>
    <w:basedOn w:val="Normalny"/>
    <w:rsid w:val="001F330F"/>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1F330F"/>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1F330F"/>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1F330F"/>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1F330F"/>
    <w:rPr>
      <w:rFonts w:ascii="Garamond" w:eastAsia="Times New Roman" w:hAnsi="Garamond" w:cs="Times New Roman"/>
      <w:b/>
      <w:kern w:val="3"/>
      <w:lang w:eastAsia="zh-CN"/>
    </w:rPr>
  </w:style>
  <w:style w:type="numbering" w:customStyle="1" w:styleId="WW8Num2">
    <w:name w:val="WW8Num2"/>
    <w:rsid w:val="001F330F"/>
    <w:pPr>
      <w:numPr>
        <w:numId w:val="5"/>
      </w:numPr>
    </w:pPr>
  </w:style>
  <w:style w:type="paragraph" w:styleId="Podtytu">
    <w:name w:val="Subtitle"/>
    <w:basedOn w:val="Normalny"/>
    <w:next w:val="Normalny"/>
    <w:link w:val="PodtytuZnak"/>
    <w:uiPriority w:val="11"/>
    <w:qFormat/>
    <w:rsid w:val="001F330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PodtytuZnak">
    <w:name w:val="Podtytuł Znak"/>
    <w:basedOn w:val="Domylnaczcionkaakapitu"/>
    <w:link w:val="Podtytu"/>
    <w:uiPriority w:val="11"/>
    <w:rsid w:val="001F330F"/>
    <w:rPr>
      <w:rFonts w:asciiTheme="majorHAnsi" w:eastAsiaTheme="majorEastAsia" w:hAnsiTheme="majorHAnsi" w:cstheme="majorBidi"/>
      <w:i/>
      <w:iCs/>
      <w:color w:val="4472C4" w:themeColor="accent1"/>
      <w:spacing w:val="15"/>
      <w:sz w:val="24"/>
      <w:szCs w:val="24"/>
    </w:rPr>
  </w:style>
  <w:style w:type="character" w:customStyle="1" w:styleId="AkapitzlistZnak">
    <w:name w:val="Akapit z listą Znak"/>
    <w:aliases w:val="sw tekst Znak,Numerowanie Znak,List Paragraph Znak,Akapit z listą BS Znak,Kolorowa lista — akcent 11 Znak"/>
    <w:link w:val="Akapitzlist"/>
    <w:uiPriority w:val="34"/>
    <w:locked/>
    <w:rsid w:val="001F330F"/>
    <w:rPr>
      <w:rFonts w:ascii="Calibri" w:eastAsia="Calibri" w:hAnsi="Calibri" w:cs="Times New Roman"/>
    </w:rPr>
  </w:style>
  <w:style w:type="paragraph" w:customStyle="1" w:styleId="Normalny1">
    <w:name w:val="Normalny1"/>
    <w:rsid w:val="00687F7A"/>
    <w:pPr>
      <w:widowControl w:val="0"/>
      <w:suppressAutoHyphens/>
      <w:spacing w:after="0" w:line="240" w:lineRule="auto"/>
    </w:pPr>
    <w:rPr>
      <w:rFonts w:ascii="Times New Roman" w:eastAsia="ヒラギノ角ゴ Pro W3" w:hAnsi="Times New Roman" w:cs="Times New Roman"/>
      <w:color w:val="000000"/>
      <w:kern w:val="1"/>
      <w:sz w:val="24"/>
      <w:szCs w:val="20"/>
      <w:shd w:val="clear" w:color="auto" w:fill="FFFFFF"/>
      <w:lang w:eastAsia="hi-IN" w:bidi="hi-IN"/>
    </w:rPr>
  </w:style>
  <w:style w:type="character" w:customStyle="1" w:styleId="FontStyle58">
    <w:name w:val="Font Style58"/>
    <w:rsid w:val="009A6677"/>
    <w:rPr>
      <w:rFonts w:ascii="Times New Roman" w:hAnsi="Times New Roman" w:cs="Times New Roman"/>
      <w:sz w:val="16"/>
      <w:szCs w:val="16"/>
    </w:rPr>
  </w:style>
  <w:style w:type="character" w:customStyle="1" w:styleId="Bodytext211pt">
    <w:name w:val="Body text (2) + 11 pt"/>
    <w:uiPriority w:val="99"/>
    <w:rsid w:val="009B5B48"/>
    <w:rPr>
      <w:rFonts w:ascii="Times New Roman" w:hAnsi="Times New Roman"/>
      <w:color w:val="000000"/>
      <w:spacing w:val="0"/>
      <w:w w:val="100"/>
      <w:position w:val="0"/>
      <w:sz w:val="22"/>
      <w:u w:val="none"/>
      <w:lang w:val="pl-PL" w:eastAsia="pl-PL"/>
    </w:rPr>
  </w:style>
  <w:style w:type="character" w:customStyle="1" w:styleId="Bodytext">
    <w:name w:val="Body text_"/>
    <w:link w:val="Tekstpodstawowy1"/>
    <w:rsid w:val="008A37D1"/>
    <w:rPr>
      <w:rFonts w:eastAsia="Calibri"/>
      <w:sz w:val="16"/>
      <w:szCs w:val="16"/>
      <w:shd w:val="clear" w:color="auto" w:fill="FFFFFF"/>
    </w:rPr>
  </w:style>
  <w:style w:type="paragraph" w:customStyle="1" w:styleId="Tekstpodstawowy1">
    <w:name w:val="Tekst podstawowy1"/>
    <w:basedOn w:val="Normalny"/>
    <w:link w:val="Bodytext"/>
    <w:rsid w:val="008A37D1"/>
    <w:pPr>
      <w:shd w:val="clear" w:color="auto" w:fill="FFFFFF"/>
      <w:spacing w:before="60" w:after="60" w:line="0" w:lineRule="atLeast"/>
    </w:pPr>
    <w:rPr>
      <w:rFonts w:eastAsia="Calibri"/>
      <w:sz w:val="16"/>
      <w:szCs w:val="16"/>
    </w:rPr>
  </w:style>
  <w:style w:type="character" w:customStyle="1" w:styleId="BodytextBold">
    <w:name w:val="Body text + Bold"/>
    <w:rsid w:val="008A37D1"/>
    <w:rPr>
      <w:rFonts w:ascii="Calibri" w:eastAsia="Calibri" w:hAnsi="Calibri" w:cs="Calibri"/>
      <w:b/>
      <w:bCs/>
      <w:i w:val="0"/>
      <w:iCs w:val="0"/>
      <w:smallCaps w:val="0"/>
      <w:strike w:val="0"/>
      <w:spacing w:val="0"/>
      <w:sz w:val="16"/>
      <w:szCs w:val="16"/>
      <w:shd w:val="clear" w:color="auto" w:fill="FFFFFF"/>
    </w:rPr>
  </w:style>
  <w:style w:type="character" w:customStyle="1" w:styleId="Heading2">
    <w:name w:val="Heading #2_"/>
    <w:link w:val="Heading20"/>
    <w:rsid w:val="008A37D1"/>
    <w:rPr>
      <w:rFonts w:eastAsia="Calibri"/>
      <w:sz w:val="18"/>
      <w:szCs w:val="18"/>
      <w:shd w:val="clear" w:color="auto" w:fill="FFFFFF"/>
    </w:rPr>
  </w:style>
  <w:style w:type="paragraph" w:customStyle="1" w:styleId="Heading20">
    <w:name w:val="Heading #2"/>
    <w:basedOn w:val="Normalny"/>
    <w:link w:val="Heading2"/>
    <w:rsid w:val="008A37D1"/>
    <w:pPr>
      <w:shd w:val="clear" w:color="auto" w:fill="FFFFFF"/>
      <w:spacing w:after="0" w:line="241" w:lineRule="exact"/>
      <w:outlineLvl w:val="1"/>
    </w:pPr>
    <w:rPr>
      <w:rFonts w:eastAsia="Calibri"/>
      <w:sz w:val="18"/>
      <w:szCs w:val="18"/>
    </w:rPr>
  </w:style>
  <w:style w:type="character" w:customStyle="1" w:styleId="Heading28ptBold">
    <w:name w:val="Heading #2 + 8 pt;Bold"/>
    <w:rsid w:val="008A37D1"/>
    <w:rPr>
      <w:rFonts w:ascii="Calibri" w:eastAsia="Calibri" w:hAnsi="Calibri" w:cs="Calibri"/>
      <w:b/>
      <w:bCs/>
      <w:i w:val="0"/>
      <w:iCs w:val="0"/>
      <w:smallCaps w:val="0"/>
      <w:strike w:val="0"/>
      <w:spacing w:val="0"/>
      <w:sz w:val="16"/>
      <w:szCs w:val="16"/>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8C72C0-D5CA-4951-84D6-B00A4247E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11</Pages>
  <Words>2105</Words>
  <Characters>12630</Characters>
  <Application>Microsoft Office Word</Application>
  <DocSecurity>0</DocSecurity>
  <Lines>105</Lines>
  <Paragraphs>29</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14706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Sopel</dc:creator>
  <cp:lastModifiedBy>Anna Matys</cp:lastModifiedBy>
  <cp:revision>46</cp:revision>
  <dcterms:created xsi:type="dcterms:W3CDTF">2019-07-08T09:12:00Z</dcterms:created>
  <dcterms:modified xsi:type="dcterms:W3CDTF">2019-07-09T06:07:00Z</dcterms:modified>
</cp:coreProperties>
</file>