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0B2B0" w14:textId="77777777" w:rsidR="001F330F" w:rsidRDefault="001F330F" w:rsidP="001F330F">
      <w:pPr>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4</w:t>
      </w:r>
      <w:r w:rsidR="006F3D54">
        <w:rPr>
          <w:rFonts w:ascii="Century Gothic" w:hAnsi="Century Gothic" w:cs="Times New Roman"/>
          <w:b/>
          <w:color w:val="000000" w:themeColor="text1"/>
          <w:sz w:val="18"/>
          <w:szCs w:val="18"/>
        </w:rPr>
        <w:t>.</w:t>
      </w:r>
    </w:p>
    <w:p w14:paraId="0F03F6A9"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261A7A60"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60D58B91" w14:textId="4A8C1D17" w:rsidR="008A7CF8" w:rsidRDefault="001F330F" w:rsidP="006D58D0">
      <w:pPr>
        <w:tabs>
          <w:tab w:val="center" w:pos="7002"/>
          <w:tab w:val="left" w:pos="11430"/>
        </w:tabs>
        <w:spacing w:before="100" w:beforeAutospacing="1" w:after="100" w:afterAutospacing="1" w:line="288" w:lineRule="auto"/>
        <w:ind w:left="3828" w:firstLine="1701"/>
        <w:rPr>
          <w:rFonts w:ascii="Century Gothic" w:hAnsi="Century Gothic" w:cs="Times New Roman"/>
          <w:b/>
          <w:sz w:val="18"/>
          <w:szCs w:val="18"/>
        </w:rPr>
      </w:pPr>
      <w:r>
        <w:rPr>
          <w:rFonts w:ascii="Century Gothic" w:hAnsi="Century Gothic" w:cs="Times New Roman"/>
          <w:b/>
          <w:sz w:val="18"/>
          <w:szCs w:val="18"/>
        </w:rPr>
        <w:t xml:space="preserve">             Kolposkop </w:t>
      </w:r>
      <w:r w:rsidRPr="00814F28">
        <w:rPr>
          <w:rFonts w:ascii="Century Gothic" w:hAnsi="Century Gothic" w:cs="Times New Roman"/>
          <w:b/>
          <w:sz w:val="18"/>
          <w:szCs w:val="18"/>
        </w:rPr>
        <w:t>–</w:t>
      </w:r>
      <w:r>
        <w:rPr>
          <w:rFonts w:ascii="Century Gothic" w:hAnsi="Century Gothic" w:cs="Times New Roman"/>
          <w:b/>
          <w:sz w:val="18"/>
          <w:szCs w:val="18"/>
        </w:rPr>
        <w:t xml:space="preserve"> </w:t>
      </w:r>
      <w:r w:rsidR="006D58D0">
        <w:rPr>
          <w:rFonts w:ascii="Century Gothic" w:hAnsi="Century Gothic" w:cs="Times New Roman"/>
          <w:b/>
          <w:sz w:val="18"/>
          <w:szCs w:val="18"/>
        </w:rPr>
        <w:t>2</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7B581995"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5F18FD8C"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DDA5625"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6D58D0">
              <w:rPr>
                <w:rFonts w:ascii="Century Gothic" w:hAnsi="Century Gothic" w:cs="Times New Roman"/>
                <w:b/>
                <w:sz w:val="18"/>
                <w:szCs w:val="18"/>
              </w:rPr>
              <w:t xml:space="preserve">             Kolposkop</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C27D4BC"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EAA2321"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C3C81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5DE0DBB9"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165A2439" w14:textId="2D5C9B68"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 xml:space="preserve">Cena jednostkowa brutto </w:t>
            </w:r>
            <w:r w:rsidR="000D7E99" w:rsidRPr="000D7E99">
              <w:rPr>
                <w:rFonts w:ascii="Century Gothic" w:eastAsia="Times New Roman" w:hAnsi="Century Gothic" w:cs="Times New Roman"/>
                <w:bCs/>
                <w:sz w:val="18"/>
                <w:szCs w:val="18"/>
              </w:rPr>
              <w:t xml:space="preserve">wraz z dostawą </w:t>
            </w:r>
            <w:r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B2C5449"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29D4328"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30125BB7"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4B555432" w14:textId="77777777" w:rsidR="008A7CF8" w:rsidRPr="00FE19DB" w:rsidRDefault="006D58D0"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2</w:t>
            </w:r>
          </w:p>
        </w:tc>
        <w:tc>
          <w:tcPr>
            <w:tcW w:w="3379" w:type="dxa"/>
            <w:tcBorders>
              <w:top w:val="nil"/>
              <w:left w:val="single" w:sz="8" w:space="0" w:color="auto"/>
              <w:bottom w:val="single" w:sz="8" w:space="0" w:color="auto"/>
              <w:right w:val="single" w:sz="8" w:space="0" w:color="auto"/>
            </w:tcBorders>
            <w:vAlign w:val="center"/>
          </w:tcPr>
          <w:p w14:paraId="238BDE67"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47DFDFE6"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51DDBAF0"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26561C"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7C23E52"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7196B295"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259594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8C32606"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2EF31669"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4DE874"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0DB7A6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3EAF8A18" w14:textId="77777777" w:rsidR="001F330F" w:rsidRPr="00814F28" w:rsidRDefault="001F330F" w:rsidP="008A7CF8">
      <w:pPr>
        <w:tabs>
          <w:tab w:val="center" w:pos="7002"/>
          <w:tab w:val="left" w:pos="11430"/>
        </w:tabs>
        <w:spacing w:after="0" w:line="288" w:lineRule="auto"/>
        <w:rPr>
          <w:rFonts w:ascii="Century Gothic" w:hAnsi="Century Gothic" w:cs="Times New Roman"/>
          <w:b/>
          <w:sz w:val="18"/>
          <w:szCs w:val="18"/>
        </w:rPr>
      </w:pPr>
      <w:r w:rsidRPr="00814F28">
        <w:rPr>
          <w:rFonts w:ascii="Century Gothic" w:hAnsi="Century Gothic" w:cs="Times New Roman"/>
          <w:b/>
          <w:sz w:val="18"/>
          <w:szCs w:val="18"/>
        </w:rPr>
        <w:tab/>
      </w:r>
    </w:p>
    <w:p w14:paraId="6F518D4A" w14:textId="77777777" w:rsidR="001F330F" w:rsidRDefault="001F330F" w:rsidP="008A7CF8">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26A6302B" w14:textId="77777777" w:rsidR="001F330F" w:rsidRDefault="001F330F" w:rsidP="001F330F">
      <w:pPr>
        <w:pStyle w:val="Standard"/>
        <w:spacing w:line="288" w:lineRule="auto"/>
        <w:rPr>
          <w:rFonts w:ascii="Century Gothic" w:hAnsi="Century Gothic" w:cs="Times New Roman"/>
          <w:sz w:val="18"/>
          <w:szCs w:val="18"/>
        </w:rPr>
      </w:pPr>
    </w:p>
    <w:p w14:paraId="5092A4D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4CA56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0168EF8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31BA77A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598DC2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E6F4701" w14:textId="77777777" w:rsidR="001F330F" w:rsidRDefault="001F330F" w:rsidP="001F330F">
      <w:pPr>
        <w:pStyle w:val="Standard"/>
        <w:spacing w:line="288" w:lineRule="auto"/>
        <w:rPr>
          <w:rFonts w:ascii="Century Gothic" w:hAnsi="Century Gothic" w:cs="Times New Roman"/>
          <w:sz w:val="18"/>
          <w:szCs w:val="18"/>
        </w:rPr>
      </w:pPr>
    </w:p>
    <w:p w14:paraId="7E03C43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718C0796" w14:textId="77777777" w:rsidR="001F330F" w:rsidRDefault="001F330F" w:rsidP="001F330F">
      <w:pPr>
        <w:pStyle w:val="Standard"/>
        <w:spacing w:line="288" w:lineRule="auto"/>
        <w:rPr>
          <w:rFonts w:ascii="Century Gothic" w:hAnsi="Century Gothic" w:cs="Times New Roman"/>
          <w:sz w:val="18"/>
          <w:szCs w:val="18"/>
        </w:rPr>
      </w:pPr>
    </w:p>
    <w:p w14:paraId="240C04F2"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C2690B3" w14:textId="77777777" w:rsidR="001F330F" w:rsidRDefault="001F330F" w:rsidP="001F330F">
      <w:pPr>
        <w:pStyle w:val="Standard"/>
        <w:spacing w:line="288" w:lineRule="auto"/>
        <w:rPr>
          <w:rFonts w:ascii="Century Gothic" w:hAnsi="Century Gothic" w:cs="Times New Roman"/>
          <w:sz w:val="18"/>
          <w:szCs w:val="18"/>
        </w:rPr>
      </w:pPr>
    </w:p>
    <w:p w14:paraId="6E8A2C98"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45DDAFF1" w14:textId="77777777" w:rsidR="001F330F" w:rsidRDefault="001F330F" w:rsidP="001F330F">
      <w:pPr>
        <w:pStyle w:val="Standard"/>
        <w:spacing w:line="288" w:lineRule="auto"/>
        <w:rPr>
          <w:rFonts w:ascii="Century Gothic" w:hAnsi="Century Gothic" w:cs="Times New Roman"/>
          <w:sz w:val="18"/>
          <w:szCs w:val="18"/>
        </w:rPr>
      </w:pPr>
    </w:p>
    <w:p w14:paraId="64B3799B"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544D0CF8" w14:textId="77777777" w:rsidR="001F330F" w:rsidRPr="00814F28" w:rsidRDefault="001F330F" w:rsidP="001F330F">
      <w:pPr>
        <w:pStyle w:val="Standard"/>
        <w:spacing w:line="288" w:lineRule="auto"/>
        <w:rPr>
          <w:rFonts w:ascii="Century Gothic" w:hAnsi="Century Gothic" w:cs="Times New Roman"/>
          <w:b/>
          <w:bCs/>
          <w:sz w:val="18"/>
          <w:szCs w:val="18"/>
        </w:rPr>
      </w:pPr>
    </w:p>
    <w:p w14:paraId="2AF761E2"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6F72E222"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1B8E3462" w14:textId="77777777" w:rsidTr="00F04A70">
        <w:tc>
          <w:tcPr>
            <w:tcW w:w="709" w:type="dxa"/>
            <w:vAlign w:val="center"/>
          </w:tcPr>
          <w:p w14:paraId="255A13AF"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BB1F89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59B8949"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7AEE7EB9"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2A806ACE"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6175462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97C5B62"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CA98E3"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Urządzenie do wziernikowania pochwy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15837F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6725F2"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0275F0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EF06DF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B11A30E"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EA93C36" w14:textId="77777777" w:rsidR="001F330F" w:rsidRPr="00814F28" w:rsidRDefault="00FE751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Powiększenie min. 3</w:t>
            </w:r>
            <w:r w:rsidR="001F330F" w:rsidRPr="0003195D">
              <w:rPr>
                <w:rFonts w:ascii="Century Gothic" w:hAnsi="Century Gothic" w:cs="Times New Roman"/>
                <w:color w:val="000000"/>
                <w:sz w:val="18"/>
                <w:szCs w:val="18"/>
              </w:rPr>
              <w:t>- stopniowe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D779B4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8D3E26"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5961098" w14:textId="77777777" w:rsidR="00FE7517"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9077A6C" w14:textId="77777777" w:rsidR="001F330F" w:rsidRPr="00814F28"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4 pkt.</w:t>
            </w:r>
          </w:p>
        </w:tc>
      </w:tr>
      <w:tr w:rsidR="001F330F" w:rsidRPr="00814F28" w14:paraId="74703F3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8B7190F"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349321D" w14:textId="77777777" w:rsidR="001F330F" w:rsidRPr="00262B41" w:rsidRDefault="001F330F" w:rsidP="00F04A70">
            <w:pPr>
              <w:spacing w:after="0"/>
              <w:rPr>
                <w:rFonts w:ascii="Century Gothic" w:hAnsi="Century Gothic"/>
                <w:sz w:val="18"/>
                <w:szCs w:val="18"/>
              </w:rPr>
            </w:pPr>
            <w:r w:rsidRPr="0003195D">
              <w:rPr>
                <w:rFonts w:ascii="Century Gothic" w:hAnsi="Century Gothic"/>
                <w:sz w:val="18"/>
                <w:szCs w:val="18"/>
              </w:rPr>
              <w:t>Regulacja ogniskowej / regulacja głębi ostrości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1437F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B39F66"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F7046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E37494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1136782D"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71AD2399" w14:textId="77777777" w:rsidR="001F330F" w:rsidRPr="00814F28" w:rsidRDefault="00FE751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FE7517">
              <w:rPr>
                <w:rFonts w:ascii="Century Gothic" w:hAnsi="Century Gothic" w:cs="Times New Roman"/>
                <w:color w:val="000000"/>
                <w:sz w:val="18"/>
                <w:szCs w:val="18"/>
              </w:rPr>
              <w:t xml:space="preserve">inokular uchylny </w:t>
            </w:r>
            <w:r>
              <w:rPr>
                <w:rFonts w:ascii="Century Gothic" w:hAnsi="Century Gothic" w:cs="Times New Roman"/>
                <w:color w:val="000000"/>
                <w:sz w:val="18"/>
                <w:szCs w:val="18"/>
              </w:rPr>
              <w:t xml:space="preserve">min. </w:t>
            </w:r>
            <w:r w:rsidRPr="00FE7517">
              <w:rPr>
                <w:rFonts w:ascii="Century Gothic" w:hAnsi="Century Gothic" w:cs="Times New Roman"/>
                <w:color w:val="000000"/>
                <w:sz w:val="18"/>
                <w:szCs w:val="18"/>
              </w:rPr>
              <w:t>0-180 stopni</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A3B88D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FD551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9B5CA37" w14:textId="77777777" w:rsidR="00FE7517"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3E1B73D3" w14:textId="77777777" w:rsidR="001F330F" w:rsidRPr="00814F28"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F330F" w:rsidRPr="00814F28" w14:paraId="02E2EFC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A042580"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C1F9C7B"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Konstrukcja jezdna wyposażona w głowicę na składanym ramieniu oraz monitor z regulacją wysokości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3C2F3A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090BE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B1A816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BBEE20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715C1AB"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8B39A2E" w14:textId="77777777" w:rsidR="001F330F" w:rsidRPr="00814F28" w:rsidRDefault="00FE7517" w:rsidP="00FE7517">
            <w:pPr>
              <w:spacing w:after="0"/>
              <w:rPr>
                <w:rFonts w:ascii="Century Gothic" w:hAnsi="Century Gothic" w:cs="Times New Roman"/>
                <w:color w:val="000000"/>
                <w:sz w:val="18"/>
                <w:szCs w:val="18"/>
              </w:rPr>
            </w:pPr>
            <w:r>
              <w:rPr>
                <w:rFonts w:ascii="Century Gothic" w:hAnsi="Century Gothic" w:cs="Times New Roman"/>
                <w:color w:val="000000"/>
                <w:sz w:val="18"/>
                <w:szCs w:val="18"/>
              </w:rPr>
              <w:t>Zakres pola widzenia min. 10</w:t>
            </w:r>
            <w:r w:rsidR="001F330F" w:rsidRPr="0003195D">
              <w:rPr>
                <w:rFonts w:ascii="Century Gothic" w:hAnsi="Century Gothic" w:cs="Times New Roman"/>
                <w:color w:val="000000"/>
                <w:sz w:val="18"/>
                <w:szCs w:val="18"/>
              </w:rPr>
              <w:t xml:space="preserve"> </w:t>
            </w:r>
            <w:r>
              <w:rPr>
                <w:rFonts w:ascii="Century Gothic" w:hAnsi="Century Gothic" w:cs="Times New Roman"/>
                <w:color w:val="000000"/>
                <w:sz w:val="18"/>
                <w:szCs w:val="18"/>
              </w:rPr>
              <w:t>-</w:t>
            </w:r>
            <w:r w:rsidR="001F330F" w:rsidRPr="0003195D">
              <w:rPr>
                <w:rFonts w:ascii="Century Gothic" w:hAnsi="Century Gothic" w:cs="Times New Roman"/>
                <w:color w:val="000000"/>
                <w:sz w:val="18"/>
                <w:szCs w:val="18"/>
              </w:rPr>
              <w:t xml:space="preserve"> 130 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2EDE7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19F39F"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0A3D38F" w14:textId="77777777" w:rsidR="00FE7517"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67F7E2A6" w14:textId="77777777" w:rsidR="001F330F" w:rsidRPr="00814F28"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4 pkt.</w:t>
            </w:r>
          </w:p>
        </w:tc>
      </w:tr>
      <w:tr w:rsidR="001F330F" w:rsidRPr="00814F28" w14:paraId="11E5D61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4F1293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2C5F4B3"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 xml:space="preserve">Odległość od badanego </w:t>
            </w:r>
            <w:r w:rsidR="00FE7517">
              <w:rPr>
                <w:rFonts w:ascii="Century Gothic" w:hAnsi="Century Gothic" w:cs="Times New Roman"/>
                <w:color w:val="000000"/>
                <w:sz w:val="18"/>
                <w:szCs w:val="18"/>
              </w:rPr>
              <w:t>obiektu regulowana w zakresie min. 50 - 30</w:t>
            </w:r>
            <w:r w:rsidRPr="0003195D">
              <w:rPr>
                <w:rFonts w:ascii="Century Gothic" w:hAnsi="Century Gothic" w:cs="Times New Roman"/>
                <w:color w:val="000000"/>
                <w:sz w:val="18"/>
                <w:szCs w:val="18"/>
              </w:rPr>
              <w:t>0 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493DD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D6072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DDE0F3" w14:textId="77777777" w:rsidR="00FE7517"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230BAC83" w14:textId="77777777" w:rsidR="001F330F" w:rsidRPr="00814F28" w:rsidRDefault="00FE7517" w:rsidP="00FE751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2 pkt.</w:t>
            </w:r>
          </w:p>
        </w:tc>
      </w:tr>
      <w:tr w:rsidR="001F330F" w:rsidRPr="00814F28" w14:paraId="05658D4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52E22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BBBF6E6" w14:textId="77777777" w:rsidR="001F330F" w:rsidRPr="00814F28" w:rsidRDefault="001F330F" w:rsidP="00FE7517">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 xml:space="preserve">Natężenie światła </w:t>
            </w:r>
            <w:r w:rsidR="00FE7517">
              <w:rPr>
                <w:rFonts w:ascii="Century Gothic" w:hAnsi="Century Gothic" w:cs="Times New Roman"/>
                <w:color w:val="000000"/>
                <w:sz w:val="18"/>
                <w:szCs w:val="18"/>
              </w:rPr>
              <w:t>min.</w:t>
            </w:r>
            <w:r w:rsidRPr="0003195D">
              <w:rPr>
                <w:rFonts w:ascii="Century Gothic" w:hAnsi="Century Gothic" w:cs="Times New Roman"/>
                <w:color w:val="000000"/>
                <w:sz w:val="18"/>
                <w:szCs w:val="18"/>
              </w:rPr>
              <w:t xml:space="preserve"> 25 000 luksów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FB968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CA324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F8807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E30C32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3E8D4A6"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632BC92"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Oświetlenie LED, światło białe, zimne o charakterystyce widma zapewniającej wierne odtworzenie barw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7905D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E1793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F4461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3B219E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FBBAC38"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DCAE69D"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Regulowany filtr polaryzacyjny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FE020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AA1B7F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91A5EC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65D71C2"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297D209"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561826D" w14:textId="77777777" w:rsidR="001F330F" w:rsidRPr="00814F28" w:rsidRDefault="00FE751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Wbudowana kamera z </w:t>
            </w:r>
            <w:r w:rsidR="001F330F" w:rsidRPr="0003195D">
              <w:rPr>
                <w:rFonts w:ascii="Century Gothic" w:hAnsi="Century Gothic" w:cs="Times New Roman"/>
                <w:color w:val="000000"/>
                <w:sz w:val="18"/>
                <w:szCs w:val="18"/>
              </w:rPr>
              <w:t>funkcją precyzyjnego, automatycznego ustawienia ostrości obrazu</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D583A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28D21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10CB8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A21250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9E1E649"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A4C61F3"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Monitor z regulacją wysokości, obrotu i kata nachylenia min.</w:t>
            </w:r>
            <w:r w:rsidR="00FE7517">
              <w:rPr>
                <w:rFonts w:ascii="Century Gothic" w:hAnsi="Century Gothic" w:cs="Times New Roman"/>
                <w:color w:val="000000"/>
                <w:sz w:val="18"/>
                <w:szCs w:val="18"/>
              </w:rPr>
              <w:t xml:space="preserve"> </w:t>
            </w:r>
            <w:r w:rsidRPr="0003195D">
              <w:rPr>
                <w:rFonts w:ascii="Century Gothic" w:hAnsi="Century Gothic" w:cs="Times New Roman"/>
                <w:color w:val="000000"/>
                <w:sz w:val="18"/>
                <w:szCs w:val="18"/>
              </w:rPr>
              <w:t>30° umożliwiający podgląd obrazu zarówno operatorowi jak i pacjentowi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56828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DACB1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AEEF5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21F5D83"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496C634"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73E7D01" w14:textId="77777777" w:rsidR="001F330F" w:rsidRPr="00814F28" w:rsidRDefault="001F330F" w:rsidP="00F04A70">
            <w:pPr>
              <w:spacing w:after="0"/>
              <w:rPr>
                <w:rFonts w:ascii="Century Gothic" w:hAnsi="Century Gothic" w:cs="Times New Roman"/>
                <w:color w:val="000000"/>
                <w:sz w:val="18"/>
                <w:szCs w:val="18"/>
              </w:rPr>
            </w:pPr>
            <w:r w:rsidRPr="0003195D">
              <w:rPr>
                <w:rFonts w:ascii="Century Gothic" w:hAnsi="Century Gothic" w:cs="Times New Roman"/>
                <w:color w:val="000000"/>
                <w:sz w:val="18"/>
                <w:szCs w:val="18"/>
              </w:rPr>
              <w:t>Blokada pozycji monitora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34E471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0ADC6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4B6567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08531501"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7659737F"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87739" w14:textId="77777777" w:rsidR="005F7FFD" w:rsidRDefault="005F7FFD">
      <w:pPr>
        <w:spacing w:after="0" w:line="240" w:lineRule="auto"/>
      </w:pPr>
      <w:r>
        <w:separator/>
      </w:r>
    </w:p>
  </w:endnote>
  <w:endnote w:type="continuationSeparator" w:id="0">
    <w:p w14:paraId="19D68E80" w14:textId="77777777" w:rsidR="005F7FFD" w:rsidRDefault="005F7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23DBD91D" w:rsidR="007E0E80" w:rsidRDefault="007E0E80">
        <w:pPr>
          <w:pStyle w:val="Stopka"/>
          <w:jc w:val="right"/>
        </w:pPr>
        <w:r>
          <w:fldChar w:fldCharType="begin"/>
        </w:r>
        <w:r>
          <w:instrText>PAGE   \* MERGEFORMAT</w:instrText>
        </w:r>
        <w:r>
          <w:fldChar w:fldCharType="separate"/>
        </w:r>
        <w:r w:rsidR="00020365">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1E7C0" w14:textId="77777777" w:rsidR="005F7FFD" w:rsidRDefault="005F7FFD">
      <w:pPr>
        <w:spacing w:after="0" w:line="240" w:lineRule="auto"/>
      </w:pPr>
      <w:r>
        <w:separator/>
      </w:r>
    </w:p>
  </w:footnote>
  <w:footnote w:type="continuationSeparator" w:id="0">
    <w:p w14:paraId="6580E259" w14:textId="77777777" w:rsidR="005F7FFD" w:rsidRDefault="005F7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0365"/>
    <w:rsid w:val="00022B59"/>
    <w:rsid w:val="000248DF"/>
    <w:rsid w:val="00025CE2"/>
    <w:rsid w:val="0004057D"/>
    <w:rsid w:val="000528F6"/>
    <w:rsid w:val="00086DAF"/>
    <w:rsid w:val="000D7E99"/>
    <w:rsid w:val="000E163E"/>
    <w:rsid w:val="000F552F"/>
    <w:rsid w:val="00105A50"/>
    <w:rsid w:val="001322F3"/>
    <w:rsid w:val="00136BEF"/>
    <w:rsid w:val="001412B8"/>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5F7FFD"/>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3124"/>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AC9F8-DFAC-4665-ABAE-6B8F38DC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1397</Words>
  <Characters>8387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2019-07-09T06:09:00Z</dcterms:modified>
</cp:coreProperties>
</file>