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2DD" w:rsidRDefault="009A32DD" w:rsidP="002669ED">
      <w:pPr>
        <w:jc w:val="center"/>
        <w:rPr>
          <w:rFonts w:ascii="Garamond" w:hAnsi="Garamond"/>
          <w:b/>
          <w:color w:val="002060"/>
          <w:sz w:val="22"/>
          <w:szCs w:val="22"/>
        </w:rPr>
      </w:pPr>
    </w:p>
    <w:p w:rsidR="002669ED" w:rsidRPr="005F0C69" w:rsidRDefault="005F0C69" w:rsidP="002669ED">
      <w:pPr>
        <w:jc w:val="center"/>
        <w:rPr>
          <w:rFonts w:ascii="Garamond" w:hAnsi="Garamond"/>
          <w:b/>
          <w:color w:val="002060"/>
          <w:sz w:val="22"/>
          <w:szCs w:val="22"/>
        </w:rPr>
      </w:pPr>
      <w:r>
        <w:rPr>
          <w:rFonts w:ascii="Garamond" w:hAnsi="Garamond"/>
          <w:b/>
          <w:color w:val="002060"/>
          <w:sz w:val="22"/>
          <w:szCs w:val="22"/>
        </w:rPr>
        <w:t>Wymagania graniczne dla</w:t>
      </w:r>
      <w:r w:rsidRPr="00057A45">
        <w:rPr>
          <w:rFonts w:ascii="Garamond" w:hAnsi="Garamond"/>
          <w:b/>
          <w:color w:val="002060"/>
          <w:sz w:val="22"/>
          <w:szCs w:val="22"/>
        </w:rPr>
        <w:t xml:space="preserve"> </w:t>
      </w:r>
      <w:r w:rsidRPr="005F0C69">
        <w:rPr>
          <w:rFonts w:ascii="Garamond" w:hAnsi="Garamond"/>
          <w:b/>
          <w:color w:val="002060"/>
          <w:sz w:val="22"/>
          <w:szCs w:val="22"/>
        </w:rPr>
        <w:t>t</w:t>
      </w:r>
      <w:r w:rsidR="002669ED" w:rsidRPr="005F0C69">
        <w:rPr>
          <w:rFonts w:ascii="Garamond" w:hAnsi="Garamond"/>
          <w:b/>
          <w:color w:val="002060"/>
          <w:sz w:val="22"/>
          <w:szCs w:val="22"/>
        </w:rPr>
        <w:t>est</w:t>
      </w:r>
      <w:r w:rsidRPr="005F0C69">
        <w:rPr>
          <w:rFonts w:ascii="Garamond" w:hAnsi="Garamond"/>
          <w:b/>
          <w:color w:val="002060"/>
          <w:sz w:val="22"/>
          <w:szCs w:val="22"/>
        </w:rPr>
        <w:t>u immunochromatograficznego</w:t>
      </w:r>
      <w:r w:rsidR="00302340" w:rsidRPr="005F0C69">
        <w:rPr>
          <w:rFonts w:ascii="Garamond" w:hAnsi="Garamond"/>
          <w:b/>
          <w:color w:val="002060"/>
          <w:sz w:val="22"/>
          <w:szCs w:val="22"/>
        </w:rPr>
        <w:t xml:space="preserve"> kasetkow</w:t>
      </w:r>
      <w:r w:rsidRPr="005F0C69">
        <w:rPr>
          <w:rFonts w:ascii="Garamond" w:hAnsi="Garamond"/>
          <w:b/>
          <w:color w:val="002060"/>
          <w:sz w:val="22"/>
          <w:szCs w:val="22"/>
        </w:rPr>
        <w:t>ego</w:t>
      </w:r>
      <w:r w:rsidR="00383E68" w:rsidRPr="005F0C69">
        <w:rPr>
          <w:rFonts w:ascii="Garamond" w:hAnsi="Garamond"/>
          <w:b/>
          <w:color w:val="002060"/>
          <w:sz w:val="22"/>
          <w:szCs w:val="22"/>
        </w:rPr>
        <w:t xml:space="preserve"> do jakościowego wykrywania </w:t>
      </w:r>
      <w:r w:rsidR="004A2951" w:rsidRPr="005F0C69">
        <w:rPr>
          <w:rFonts w:ascii="Garamond" w:hAnsi="Garamond"/>
          <w:b/>
          <w:color w:val="002060"/>
          <w:sz w:val="22"/>
          <w:szCs w:val="22"/>
        </w:rPr>
        <w:t xml:space="preserve"> RSV w próbkach wymazów z nosa, popłuczyn z nosogardzieli i aspiratów z układu oddechowego</w:t>
      </w:r>
    </w:p>
    <w:p w:rsidR="002669ED" w:rsidRPr="005F0C69" w:rsidRDefault="002669ED" w:rsidP="002669ED">
      <w:pPr>
        <w:jc w:val="center"/>
        <w:rPr>
          <w:rFonts w:ascii="Garamond" w:hAnsi="Garamond"/>
          <w:b/>
          <w:color w:val="002060"/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5"/>
        <w:gridCol w:w="6944"/>
        <w:gridCol w:w="2410"/>
      </w:tblGrid>
      <w:tr w:rsidR="005F0C69" w:rsidRPr="002669ED" w:rsidTr="005F0C69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C69" w:rsidRPr="00C50CE9" w:rsidRDefault="005F0C69" w:rsidP="005F0C6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C69" w:rsidRPr="00C50CE9" w:rsidRDefault="005F0C69" w:rsidP="005F0C69">
            <w:pPr>
              <w:pStyle w:val="Nagwek3"/>
              <w:spacing w:before="120" w:after="120"/>
              <w:jc w:val="center"/>
              <w:rPr>
                <w:rFonts w:ascii="Garamond" w:hAnsi="Garamond"/>
                <w:color w:val="auto"/>
                <w:sz w:val="22"/>
                <w:szCs w:val="22"/>
              </w:rPr>
            </w:pPr>
            <w:r w:rsidRPr="00C50CE9">
              <w:rPr>
                <w:rFonts w:ascii="Garamond" w:hAnsi="Garamond"/>
                <w:color w:val="auto"/>
                <w:sz w:val="22"/>
                <w:szCs w:val="22"/>
              </w:rPr>
              <w:t>Nazwa parametru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C69" w:rsidRPr="00C50CE9" w:rsidRDefault="005F0C69" w:rsidP="005F0C6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Potwierdzenie spełnienia</w:t>
            </w:r>
          </w:p>
          <w:p w:rsidR="005F0C69" w:rsidRPr="00C50CE9" w:rsidRDefault="005F0C69" w:rsidP="005F0C6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(należy wpisać Tak lub Nie)*</w:t>
            </w:r>
          </w:p>
        </w:tc>
      </w:tr>
      <w:tr w:rsidR="002669ED" w:rsidRPr="002669ED" w:rsidTr="005F0C69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1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ED" w:rsidRPr="002669ED" w:rsidRDefault="002669ED" w:rsidP="009A32DD">
            <w:pPr>
              <w:jc w:val="both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Test wykorzystujący technikę immunochromatograficzną</w:t>
            </w:r>
            <w:r w:rsidR="004A2951">
              <w:rPr>
                <w:rFonts w:ascii="Garamond" w:eastAsia="Times New Roman" w:hAnsi="Garamond"/>
                <w:sz w:val="22"/>
              </w:rPr>
              <w:t xml:space="preserve">, przeznaczony do jakościowego </w:t>
            </w:r>
            <w:r w:rsidRPr="002669ED">
              <w:rPr>
                <w:rFonts w:ascii="Garamond" w:eastAsia="Times New Roman" w:hAnsi="Garamond"/>
                <w:sz w:val="22"/>
              </w:rPr>
              <w:t xml:space="preserve"> wykrywania</w:t>
            </w:r>
            <w:r w:rsidR="004A2951">
              <w:rPr>
                <w:rFonts w:ascii="Garamond" w:eastAsia="Times New Roman" w:hAnsi="Garamond"/>
                <w:sz w:val="22"/>
              </w:rPr>
              <w:t xml:space="preserve"> RSV w próbk</w:t>
            </w:r>
            <w:r w:rsidR="009A32DD">
              <w:rPr>
                <w:rFonts w:ascii="Garamond" w:eastAsia="Times New Roman" w:hAnsi="Garamond"/>
                <w:sz w:val="22"/>
              </w:rPr>
              <w:t>ach wymazów z nosa, popłuczyn z </w:t>
            </w:r>
            <w:r w:rsidR="004A2951">
              <w:rPr>
                <w:rFonts w:ascii="Garamond" w:eastAsia="Times New Roman" w:hAnsi="Garamond"/>
                <w:sz w:val="22"/>
              </w:rPr>
              <w:t xml:space="preserve">nosogardzieli i aspiratów z układu oddechowego </w:t>
            </w:r>
            <w:r w:rsidRPr="002669ED">
              <w:rPr>
                <w:rFonts w:ascii="Garamond" w:eastAsia="Times New Roman" w:hAnsi="Garamond"/>
                <w:sz w:val="22"/>
              </w:rPr>
              <w:t>z zastosowaniem przeciwciał mo</w:t>
            </w:r>
            <w:r w:rsidR="009A32DD">
              <w:rPr>
                <w:rFonts w:ascii="Garamond" w:eastAsia="Times New Roman" w:hAnsi="Garamond"/>
                <w:sz w:val="22"/>
              </w:rPr>
              <w:t>noklonalnych przeciw RSV.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9ED" w:rsidRPr="002669ED" w:rsidRDefault="002669ED" w:rsidP="002669ED">
            <w:pPr>
              <w:rPr>
                <w:rFonts w:ascii="Garamond" w:eastAsia="Times New Roman" w:hAnsi="Garamond"/>
              </w:rPr>
            </w:pPr>
          </w:p>
        </w:tc>
      </w:tr>
      <w:tr w:rsidR="002669ED" w:rsidRPr="002669ED" w:rsidTr="005F0C69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2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ED" w:rsidRPr="002669ED" w:rsidRDefault="002669ED" w:rsidP="009A32DD">
            <w:pPr>
              <w:jc w:val="both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Zestaw zawierający wszystkie niezbędne odczynniki do wykonania oznaczenia</w:t>
            </w:r>
            <w:r w:rsidR="009A32DD">
              <w:rPr>
                <w:rFonts w:ascii="Garamond" w:eastAsia="Times New Roman" w:hAnsi="Garamond"/>
                <w:sz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9ED" w:rsidRPr="002669ED" w:rsidRDefault="002669ED" w:rsidP="002669ED">
            <w:pPr>
              <w:rPr>
                <w:rFonts w:ascii="Garamond" w:eastAsia="Times New Roman" w:hAnsi="Garamond"/>
              </w:rPr>
            </w:pPr>
          </w:p>
        </w:tc>
      </w:tr>
      <w:tr w:rsidR="00831979" w:rsidRPr="002669ED" w:rsidTr="005F0C69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79" w:rsidRPr="002669ED" w:rsidRDefault="00831979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>
              <w:rPr>
                <w:rFonts w:ascii="Garamond" w:eastAsia="Times New Roman" w:hAnsi="Garamond"/>
                <w:sz w:val="22"/>
              </w:rPr>
              <w:t>3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79" w:rsidRPr="002669ED" w:rsidRDefault="00831979" w:rsidP="009A32DD">
            <w:pPr>
              <w:jc w:val="both"/>
              <w:rPr>
                <w:rFonts w:ascii="Garamond" w:eastAsia="Times New Roman" w:hAnsi="Garamond"/>
                <w:sz w:val="22"/>
              </w:rPr>
            </w:pPr>
            <w:r>
              <w:rPr>
                <w:rFonts w:ascii="Garamond" w:eastAsia="Times New Roman" w:hAnsi="Garamond"/>
                <w:sz w:val="22"/>
              </w:rPr>
              <w:t>W kasetce testowej „wbudowana” kontrola wewnętrzna testu, potwierdzająca prawidłowość wykonania oznaczenia.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979" w:rsidRPr="002669ED" w:rsidRDefault="00831979" w:rsidP="002669ED">
            <w:pPr>
              <w:rPr>
                <w:rFonts w:ascii="Garamond" w:eastAsia="Times New Roman" w:hAnsi="Garamond"/>
              </w:rPr>
            </w:pPr>
          </w:p>
        </w:tc>
      </w:tr>
      <w:tr w:rsidR="002669ED" w:rsidRPr="002669ED" w:rsidTr="005F0C69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9ED" w:rsidRPr="002669ED" w:rsidRDefault="00831979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>
              <w:rPr>
                <w:rFonts w:ascii="Garamond" w:eastAsia="Times New Roman" w:hAnsi="Garamond"/>
                <w:sz w:val="22"/>
              </w:rPr>
              <w:t>4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ED" w:rsidRPr="002669ED" w:rsidRDefault="009A32DD" w:rsidP="009A32DD">
            <w:pPr>
              <w:jc w:val="both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bCs/>
                <w:sz w:val="22"/>
              </w:rPr>
              <w:t>Instrukcja techniczna zawierająca informacje</w:t>
            </w:r>
            <w:r>
              <w:rPr>
                <w:rFonts w:ascii="Garamond" w:eastAsia="Times New Roman" w:hAnsi="Garamond"/>
                <w:bCs/>
                <w:sz w:val="22"/>
              </w:rPr>
              <w:t xml:space="preserve"> o reakcjach krzyżowych i </w:t>
            </w:r>
            <w:r w:rsidRPr="002669ED">
              <w:rPr>
                <w:rFonts w:ascii="Garamond" w:eastAsia="Times New Roman" w:hAnsi="Garamond"/>
                <w:bCs/>
                <w:sz w:val="22"/>
              </w:rPr>
              <w:t>ograniczeniach testu</w:t>
            </w:r>
            <w:r>
              <w:rPr>
                <w:rFonts w:ascii="Garamond" w:eastAsia="Times New Roman" w:hAnsi="Garamond"/>
                <w:bCs/>
                <w:sz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9ED" w:rsidRPr="002669ED" w:rsidRDefault="002669ED" w:rsidP="002669ED">
            <w:pPr>
              <w:rPr>
                <w:rFonts w:ascii="Garamond" w:eastAsia="Times New Roman" w:hAnsi="Garamond"/>
              </w:rPr>
            </w:pPr>
          </w:p>
        </w:tc>
      </w:tr>
      <w:tr w:rsidR="002669ED" w:rsidRPr="002669ED" w:rsidTr="005F0C69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9ED" w:rsidRPr="002669ED" w:rsidRDefault="00831979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>
              <w:rPr>
                <w:rFonts w:ascii="Garamond" w:eastAsia="Times New Roman" w:hAnsi="Garamond"/>
                <w:sz w:val="22"/>
              </w:rPr>
              <w:t>5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ED" w:rsidRPr="002669ED" w:rsidRDefault="002669ED" w:rsidP="009A32DD">
            <w:pPr>
              <w:jc w:val="both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Czułość i specyficzność metody nie mniejsza niż 95%</w:t>
            </w:r>
            <w:r w:rsidR="009A32DD">
              <w:rPr>
                <w:rFonts w:ascii="Garamond" w:eastAsia="Times New Roman" w:hAnsi="Garamond"/>
                <w:sz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9ED" w:rsidRPr="002669ED" w:rsidRDefault="002669ED" w:rsidP="002669ED">
            <w:pPr>
              <w:rPr>
                <w:rFonts w:ascii="Garamond" w:eastAsia="Times New Roman" w:hAnsi="Garamond"/>
              </w:rPr>
            </w:pPr>
          </w:p>
        </w:tc>
      </w:tr>
      <w:tr w:rsidR="002669ED" w:rsidRPr="002669ED" w:rsidTr="005F0C69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9ED" w:rsidRPr="002669ED" w:rsidRDefault="00831979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>
              <w:rPr>
                <w:rFonts w:ascii="Garamond" w:eastAsia="Times New Roman" w:hAnsi="Garamond"/>
                <w:sz w:val="22"/>
              </w:rPr>
              <w:t>6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ED" w:rsidRPr="002669ED" w:rsidRDefault="002669ED" w:rsidP="009A32DD">
            <w:pPr>
              <w:jc w:val="both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Okres ważności testu minimum 6 miesięcy od daty dostawy</w:t>
            </w:r>
            <w:r w:rsidR="009A32DD">
              <w:rPr>
                <w:rFonts w:ascii="Garamond" w:eastAsia="Times New Roman" w:hAnsi="Garamond"/>
                <w:sz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9ED" w:rsidRPr="002669ED" w:rsidRDefault="002669ED" w:rsidP="002669ED">
            <w:pPr>
              <w:rPr>
                <w:rFonts w:ascii="Garamond" w:eastAsia="Times New Roman" w:hAnsi="Garamond"/>
              </w:rPr>
            </w:pPr>
          </w:p>
        </w:tc>
      </w:tr>
    </w:tbl>
    <w:p w:rsidR="005F0C69" w:rsidRDefault="005F0C69" w:rsidP="005F0C69">
      <w:pPr>
        <w:rPr>
          <w:rFonts w:ascii="Garamond" w:hAnsi="Garamond"/>
          <w:b/>
          <w:sz w:val="22"/>
          <w:szCs w:val="22"/>
        </w:rPr>
      </w:pPr>
    </w:p>
    <w:p w:rsidR="005F0C69" w:rsidRPr="007145B4" w:rsidRDefault="005F0C69" w:rsidP="005F0C69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:rsidR="005F0C69" w:rsidRPr="007145B4" w:rsidRDefault="005F0C69" w:rsidP="005F0C69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:rsidR="00795876" w:rsidRPr="00795876" w:rsidRDefault="00795876" w:rsidP="00795876">
      <w:pPr>
        <w:rPr>
          <w:rFonts w:ascii="Garamond" w:eastAsia="Times New Roman" w:hAnsi="Garamond"/>
          <w:sz w:val="22"/>
          <w:szCs w:val="22"/>
        </w:rPr>
      </w:pPr>
    </w:p>
    <w:p w:rsidR="00BD0329" w:rsidRPr="00795876" w:rsidRDefault="00BD0329" w:rsidP="00795876">
      <w:pPr>
        <w:rPr>
          <w:rFonts w:ascii="Garamond" w:eastAsia="Times New Roman" w:hAnsi="Garamond"/>
          <w:sz w:val="22"/>
          <w:szCs w:val="22"/>
        </w:rPr>
      </w:pPr>
      <w:bookmarkStart w:id="0" w:name="_GoBack"/>
      <w:bookmarkEnd w:id="0"/>
    </w:p>
    <w:sectPr w:rsidR="00BD0329" w:rsidRPr="0079587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660" w:rsidRDefault="00800660" w:rsidP="005F0C69">
      <w:r>
        <w:separator/>
      </w:r>
    </w:p>
  </w:endnote>
  <w:endnote w:type="continuationSeparator" w:id="0">
    <w:p w:rsidR="00800660" w:rsidRDefault="00800660" w:rsidP="005F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5BF" w:rsidRDefault="00DD55BF" w:rsidP="00DD55BF">
    <w:pPr>
      <w:pStyle w:val="Stopka"/>
      <w:jc w:val="center"/>
      <w:rPr>
        <w:rFonts w:ascii="Garamond" w:hAnsi="Garamond"/>
        <w:b/>
        <w:bCs/>
        <w:sz w:val="20"/>
        <w:szCs w:val="20"/>
      </w:rPr>
    </w:pPr>
    <w:r w:rsidRPr="00FE4417">
      <w:rPr>
        <w:rFonts w:ascii="Garamond" w:hAnsi="Garamond"/>
        <w:sz w:val="20"/>
        <w:szCs w:val="20"/>
      </w:rPr>
      <w:t xml:space="preserve">Strona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PAGE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6976BA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  <w:r w:rsidRPr="00FE4417">
      <w:rPr>
        <w:rFonts w:ascii="Garamond" w:hAnsi="Garamond"/>
        <w:sz w:val="20"/>
        <w:szCs w:val="20"/>
      </w:rPr>
      <w:t xml:space="preserve"> z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NUMPAGES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6976BA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660" w:rsidRDefault="00800660" w:rsidP="005F0C69">
      <w:r>
        <w:separator/>
      </w:r>
    </w:p>
  </w:footnote>
  <w:footnote w:type="continuationSeparator" w:id="0">
    <w:p w:rsidR="00800660" w:rsidRDefault="00800660" w:rsidP="005F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C69" w:rsidRDefault="005F0C69" w:rsidP="005F0C69">
    <w:pPr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NSSU.DFP.271.47.2019.EP                                                                                                                                                     </w:t>
    </w:r>
  </w:p>
  <w:p w:rsidR="005F0C69" w:rsidRPr="00784206" w:rsidRDefault="005F0C69" w:rsidP="005F0C69">
    <w:pPr>
      <w:jc w:val="right"/>
      <w:rPr>
        <w:rFonts w:ascii="Garamond" w:hAnsi="Garamond"/>
        <w:sz w:val="22"/>
        <w:szCs w:val="22"/>
      </w:rPr>
    </w:pPr>
    <w:r w:rsidRPr="00784206">
      <w:rPr>
        <w:rFonts w:ascii="Garamond" w:hAnsi="Garamond"/>
        <w:bCs/>
        <w:sz w:val="22"/>
        <w:szCs w:val="22"/>
      </w:rPr>
      <w:t>Załącznik 1b do specyfikacji</w:t>
    </w:r>
  </w:p>
  <w:p w:rsidR="005F0C69" w:rsidRPr="005F0C69" w:rsidRDefault="005F0C69" w:rsidP="005F0C69">
    <w:pPr>
      <w:pStyle w:val="Tekstpodstawowywcity"/>
      <w:jc w:val="center"/>
      <w:rPr>
        <w:rFonts w:ascii="Garamond" w:hAnsi="Garamond"/>
        <w:b/>
        <w:bCs/>
        <w:sz w:val="22"/>
        <w:szCs w:val="22"/>
      </w:rPr>
    </w:pPr>
    <w:r w:rsidRPr="005F0C69">
      <w:rPr>
        <w:rFonts w:ascii="Garamond" w:hAnsi="Garamond"/>
        <w:b/>
        <w:bCs/>
        <w:sz w:val="22"/>
        <w:szCs w:val="22"/>
      </w:rPr>
      <w:t>Część  18</w:t>
    </w:r>
    <w:r w:rsidRPr="005F0C69">
      <w:rPr>
        <w:b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F2"/>
    <w:rsid w:val="00224771"/>
    <w:rsid w:val="00236071"/>
    <w:rsid w:val="002669ED"/>
    <w:rsid w:val="002A0885"/>
    <w:rsid w:val="00302340"/>
    <w:rsid w:val="00383E68"/>
    <w:rsid w:val="00470D8C"/>
    <w:rsid w:val="004A2951"/>
    <w:rsid w:val="005A4CD0"/>
    <w:rsid w:val="005F0C69"/>
    <w:rsid w:val="005F50F2"/>
    <w:rsid w:val="006976BA"/>
    <w:rsid w:val="00795876"/>
    <w:rsid w:val="007E3688"/>
    <w:rsid w:val="00800660"/>
    <w:rsid w:val="00831979"/>
    <w:rsid w:val="00873BAE"/>
    <w:rsid w:val="009A32DD"/>
    <w:rsid w:val="00B13504"/>
    <w:rsid w:val="00BD0329"/>
    <w:rsid w:val="00C074F9"/>
    <w:rsid w:val="00DD55BF"/>
    <w:rsid w:val="00DD69B3"/>
    <w:rsid w:val="00F1539E"/>
    <w:rsid w:val="00F6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05CAF-9FC2-49AC-A08E-90DA8E2E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0F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F0C69"/>
    <w:pPr>
      <w:keepNext/>
      <w:outlineLvl w:val="2"/>
    </w:pPr>
    <w:rPr>
      <w:rFonts w:eastAsia="Times New Roman"/>
      <w:b/>
      <w:bCs/>
      <w:color w:val="FF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5F50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0F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0C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0C69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0C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0C69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F0C69"/>
    <w:rPr>
      <w:rFonts w:ascii="Times New Roman" w:eastAsia="Times New Roman" w:hAnsi="Times New Roman" w:cs="Times New Roman"/>
      <w:b/>
      <w:bCs/>
      <w:color w:val="FF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76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76BA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bernadetta jakubowicz</dc:creator>
  <cp:lastModifiedBy>Edyta Prokopiuk</cp:lastModifiedBy>
  <cp:revision>8</cp:revision>
  <cp:lastPrinted>2019-07-19T08:16:00Z</cp:lastPrinted>
  <dcterms:created xsi:type="dcterms:W3CDTF">2019-06-17T16:29:00Z</dcterms:created>
  <dcterms:modified xsi:type="dcterms:W3CDTF">2019-07-19T08:16:00Z</dcterms:modified>
</cp:coreProperties>
</file>