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5B0BAC" w14:textId="77777777" w:rsidR="00503B4D" w:rsidRPr="007A20EB" w:rsidRDefault="00BC771B" w:rsidP="00BC771B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7A20EB">
        <w:rPr>
          <w:rFonts w:ascii="Garamond" w:eastAsia="Times New Roman" w:hAnsi="Garamond" w:cs="Times New Roman"/>
          <w:b/>
          <w:lang w:eastAsia="ar-SA"/>
        </w:rPr>
        <w:t>OPIS PRZEDMIOTU ZAMÓWIENIA</w:t>
      </w:r>
    </w:p>
    <w:p w14:paraId="67DB8E3D" w14:textId="77777777" w:rsidR="00BC771B" w:rsidRPr="007A20EB" w:rsidRDefault="00503B4D" w:rsidP="002148DE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7A20EB">
        <w:rPr>
          <w:rFonts w:ascii="Garamond" w:eastAsia="Times New Roman" w:hAnsi="Garamond" w:cs="Times New Roman"/>
          <w:b/>
          <w:lang w:eastAsia="ar-SA"/>
        </w:rPr>
        <w:t>Część 2</w:t>
      </w:r>
      <w:r w:rsidR="00BC771B" w:rsidRPr="007A20EB">
        <w:rPr>
          <w:rFonts w:ascii="Garamond" w:eastAsia="Times New Roman" w:hAnsi="Garamond" w:cs="Times New Roman"/>
          <w:b/>
          <w:lang w:eastAsia="ar-SA"/>
        </w:rPr>
        <w:t xml:space="preserve"> </w:t>
      </w:r>
    </w:p>
    <w:p w14:paraId="6CECA24F" w14:textId="77777777" w:rsidR="00BC771B" w:rsidRPr="007A20EB" w:rsidRDefault="002148DE" w:rsidP="002148DE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7A20EB">
        <w:rPr>
          <w:rFonts w:ascii="Garamond" w:eastAsia="Times New Roman" w:hAnsi="Garamond" w:cs="Times New Roman"/>
          <w:b/>
          <w:lang w:eastAsia="ar-SA"/>
        </w:rPr>
        <w:t>Zakup, dostawa, montaż, instalacja, uruchomienie i szkolenia</w:t>
      </w:r>
      <w:r w:rsidRPr="007A20EB">
        <w:rPr>
          <w:rFonts w:ascii="Garamond" w:hAnsi="Garamond"/>
        </w:rPr>
        <w:t xml:space="preserve"> - </w:t>
      </w:r>
      <w:r w:rsidR="008001B1" w:rsidRPr="007A20EB">
        <w:rPr>
          <w:rFonts w:ascii="Garamond" w:eastAsia="Times New Roman" w:hAnsi="Garamond" w:cs="Times New Roman"/>
          <w:b/>
          <w:lang w:eastAsia="ar-SA"/>
        </w:rPr>
        <w:t>S</w:t>
      </w:r>
      <w:r w:rsidRPr="007A20EB">
        <w:rPr>
          <w:rFonts w:ascii="Garamond" w:eastAsia="Times New Roman" w:hAnsi="Garamond" w:cs="Times New Roman"/>
          <w:b/>
          <w:lang w:eastAsia="ar-SA"/>
        </w:rPr>
        <w:t>ystem do koagulacji</w:t>
      </w:r>
      <w:r w:rsidR="00772ACC" w:rsidRPr="007A20EB">
        <w:rPr>
          <w:rFonts w:ascii="Garamond" w:eastAsia="Times New Roman" w:hAnsi="Garamond" w:cs="Times New Roman"/>
          <w:b/>
          <w:lang w:eastAsia="ar-SA"/>
        </w:rPr>
        <w:t xml:space="preserve"> – 1 szt.</w:t>
      </w:r>
    </w:p>
    <w:p w14:paraId="4D1B9CF8" w14:textId="77777777" w:rsidR="00BC771B" w:rsidRPr="007A20EB" w:rsidRDefault="00BC771B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3761C211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>Uwagi i objaśnienia:</w:t>
      </w:r>
    </w:p>
    <w:p w14:paraId="3C5ED633" w14:textId="77777777" w:rsidR="00D15F1D" w:rsidRPr="007A20EB" w:rsidRDefault="00D15F1D" w:rsidP="00D15F1D">
      <w:pPr>
        <w:pStyle w:val="Standard"/>
        <w:numPr>
          <w:ilvl w:val="0"/>
          <w:numId w:val="44"/>
        </w:numPr>
        <w:spacing w:line="288" w:lineRule="auto"/>
        <w:jc w:val="both"/>
        <w:textAlignment w:val="auto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1D4C3C12" w14:textId="77777777" w:rsidR="00D15F1D" w:rsidRPr="007A20EB" w:rsidRDefault="00D15F1D" w:rsidP="00D15F1D">
      <w:pPr>
        <w:pStyle w:val="Standard"/>
        <w:numPr>
          <w:ilvl w:val="0"/>
          <w:numId w:val="44"/>
        </w:numPr>
        <w:spacing w:line="288" w:lineRule="auto"/>
        <w:jc w:val="both"/>
        <w:textAlignment w:val="auto"/>
        <w:rPr>
          <w:rFonts w:ascii="Garamond" w:hAnsi="Garamond"/>
          <w:sz w:val="22"/>
          <w:szCs w:val="22"/>
          <w:lang w:val="en-US"/>
        </w:rPr>
      </w:pPr>
      <w:r w:rsidRPr="007A20EB">
        <w:rPr>
          <w:rFonts w:ascii="Garamond" w:hAnsi="Garamond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10A93457" w14:textId="77777777" w:rsidR="00D15F1D" w:rsidRPr="007A20EB" w:rsidRDefault="00D15F1D" w:rsidP="00D15F1D">
      <w:pPr>
        <w:pStyle w:val="Standard"/>
        <w:numPr>
          <w:ilvl w:val="0"/>
          <w:numId w:val="44"/>
        </w:numPr>
        <w:spacing w:line="288" w:lineRule="auto"/>
        <w:jc w:val="both"/>
        <w:textAlignment w:val="auto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>Wykonawca zobowiązany jest do podania parametrów w jednostkach wskazanych w niniejszym opisie.</w:t>
      </w:r>
    </w:p>
    <w:p w14:paraId="4649B11E" w14:textId="77777777" w:rsidR="00D15F1D" w:rsidRPr="007A20EB" w:rsidRDefault="00D15F1D" w:rsidP="00D15F1D">
      <w:pPr>
        <w:pStyle w:val="Standard"/>
        <w:numPr>
          <w:ilvl w:val="0"/>
          <w:numId w:val="44"/>
        </w:numPr>
        <w:spacing w:line="288" w:lineRule="auto"/>
        <w:jc w:val="both"/>
        <w:textAlignment w:val="auto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14:paraId="141C98A1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28180BF7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3D8FD467" w14:textId="77777777" w:rsidR="00D15F1D" w:rsidRPr="007A20EB" w:rsidRDefault="00D15F1D" w:rsidP="009D4E85">
      <w:pPr>
        <w:pStyle w:val="Standard"/>
        <w:spacing w:line="288" w:lineRule="auto"/>
        <w:ind w:left="2694" w:hanging="2694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>Nazwa i typ: .</w:t>
      </w:r>
      <w:r w:rsidR="009D4E85" w:rsidRPr="007A20EB">
        <w:rPr>
          <w:rFonts w:ascii="Garamond" w:hAnsi="Garamond"/>
          <w:sz w:val="22"/>
          <w:szCs w:val="22"/>
        </w:rPr>
        <w:tab/>
      </w:r>
      <w:r w:rsidRPr="007A20EB">
        <w:rPr>
          <w:rFonts w:ascii="Garamond" w:hAnsi="Garamond"/>
          <w:sz w:val="22"/>
          <w:szCs w:val="22"/>
        </w:rPr>
        <w:t>............................................................</w:t>
      </w:r>
    </w:p>
    <w:p w14:paraId="51D44CCF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58936F6C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 xml:space="preserve">Producent / kraj produkcji: </w:t>
      </w:r>
      <w:r w:rsidR="009D4E85" w:rsidRPr="007A20EB">
        <w:rPr>
          <w:rFonts w:ascii="Garamond" w:hAnsi="Garamond"/>
          <w:sz w:val="22"/>
          <w:szCs w:val="22"/>
        </w:rPr>
        <w:tab/>
      </w:r>
      <w:r w:rsidRPr="007A20EB">
        <w:rPr>
          <w:rFonts w:ascii="Garamond" w:hAnsi="Garamond"/>
          <w:sz w:val="22"/>
          <w:szCs w:val="22"/>
        </w:rPr>
        <w:t>........................................................</w:t>
      </w:r>
    </w:p>
    <w:p w14:paraId="2B26745A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7D4A6CAB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 xml:space="preserve">Rok produkcji (min. 2018): </w:t>
      </w:r>
      <w:r w:rsidR="009D4E85" w:rsidRPr="007A20EB">
        <w:rPr>
          <w:rFonts w:ascii="Garamond" w:hAnsi="Garamond"/>
          <w:sz w:val="22"/>
          <w:szCs w:val="22"/>
        </w:rPr>
        <w:tab/>
      </w:r>
      <w:r w:rsidRPr="007A20EB">
        <w:rPr>
          <w:rFonts w:ascii="Garamond" w:hAnsi="Garamond"/>
          <w:sz w:val="22"/>
          <w:szCs w:val="22"/>
        </w:rPr>
        <w:t>…..............</w:t>
      </w:r>
    </w:p>
    <w:p w14:paraId="2B37E35E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1A1A61BF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  <w:r w:rsidRPr="007A20EB">
        <w:rPr>
          <w:rFonts w:ascii="Garamond" w:hAnsi="Garamond"/>
          <w:sz w:val="22"/>
          <w:szCs w:val="22"/>
        </w:rPr>
        <w:t xml:space="preserve">Klasa wyrobu medycznego: </w:t>
      </w:r>
      <w:r w:rsidR="009D4E85" w:rsidRPr="007A20EB">
        <w:rPr>
          <w:rFonts w:ascii="Garamond" w:hAnsi="Garamond"/>
          <w:sz w:val="22"/>
          <w:szCs w:val="22"/>
        </w:rPr>
        <w:tab/>
      </w:r>
      <w:r w:rsidRPr="007A20EB">
        <w:rPr>
          <w:rFonts w:ascii="Garamond" w:hAnsi="Garamond"/>
          <w:sz w:val="22"/>
          <w:szCs w:val="22"/>
        </w:rPr>
        <w:t>..................</w:t>
      </w:r>
    </w:p>
    <w:p w14:paraId="012492A4" w14:textId="77777777" w:rsidR="004950AC" w:rsidRPr="007A20EB" w:rsidRDefault="004950AC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731A3E2B" w14:textId="77777777" w:rsidR="004950AC" w:rsidRPr="007A20EB" w:rsidRDefault="004950AC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50CFF859" w14:textId="77777777" w:rsidR="004950AC" w:rsidRPr="007A20EB" w:rsidRDefault="004950AC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p w14:paraId="557755F5" w14:textId="77777777" w:rsidR="00D11EAE" w:rsidRPr="007A20EB" w:rsidRDefault="00D11EAE" w:rsidP="00D11EAE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tbl>
      <w:tblPr>
        <w:tblW w:w="5591" w:type="pct"/>
        <w:tblInd w:w="-27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8"/>
        <w:gridCol w:w="142"/>
        <w:gridCol w:w="7204"/>
        <w:gridCol w:w="2696"/>
        <w:gridCol w:w="589"/>
        <w:gridCol w:w="3947"/>
        <w:gridCol w:w="583"/>
      </w:tblGrid>
      <w:tr w:rsidR="00880269" w:rsidRPr="007A20EB" w14:paraId="59322C86" w14:textId="77777777" w:rsidTr="004254D8">
        <w:trPr>
          <w:gridAfter w:val="1"/>
          <w:wAfter w:w="185" w:type="pct"/>
          <w:trHeight w:val="836"/>
        </w:trPr>
        <w:tc>
          <w:tcPr>
            <w:tcW w:w="23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2979DC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LP</w:t>
            </w:r>
          </w:p>
        </w:tc>
        <w:tc>
          <w:tcPr>
            <w:tcW w:w="22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34CF4D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8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01A9C5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Liczba sztuk</w:t>
            </w:r>
          </w:p>
        </w:tc>
        <w:tc>
          <w:tcPr>
            <w:tcW w:w="144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DABA83" w14:textId="77777777" w:rsidR="00880269" w:rsidRPr="007A20EB" w:rsidRDefault="00880269" w:rsidP="00387976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</w:tc>
      </w:tr>
      <w:tr w:rsidR="00880269" w:rsidRPr="007A20EB" w14:paraId="1F19A204" w14:textId="77777777" w:rsidTr="004254D8">
        <w:trPr>
          <w:gridAfter w:val="1"/>
          <w:wAfter w:w="185" w:type="pct"/>
          <w:trHeight w:val="71"/>
        </w:trPr>
        <w:tc>
          <w:tcPr>
            <w:tcW w:w="23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4E2F0F6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28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4142F6DE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85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0572E6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  <w:tc>
          <w:tcPr>
            <w:tcW w:w="144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15A9A4" w14:textId="77777777" w:rsidR="00880269" w:rsidRPr="007A20EB" w:rsidRDefault="00387976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7A20EB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4</w:t>
            </w:r>
          </w:p>
        </w:tc>
      </w:tr>
      <w:tr w:rsidR="00880269" w:rsidRPr="007A20EB" w14:paraId="1C778081" w14:textId="77777777" w:rsidTr="004254D8">
        <w:trPr>
          <w:gridAfter w:val="1"/>
          <w:wAfter w:w="185" w:type="pct"/>
          <w:trHeight w:val="544"/>
        </w:trPr>
        <w:tc>
          <w:tcPr>
            <w:tcW w:w="2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93817" w14:textId="77777777" w:rsidR="00880269" w:rsidRPr="007A20EB" w:rsidRDefault="00880269" w:rsidP="007E6944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7A20EB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98C85" w14:textId="77777777" w:rsidR="00880269" w:rsidRPr="007A20EB" w:rsidRDefault="00880269" w:rsidP="004254D8">
            <w:pPr>
              <w:widowControl w:val="0"/>
              <w:autoSpaceDN w:val="0"/>
              <w:spacing w:after="0" w:line="240" w:lineRule="auto"/>
              <w:ind w:left="132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7A20EB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System do koagulacji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B08CB4" w14:textId="77777777" w:rsidR="00880269" w:rsidRPr="007A20EB" w:rsidRDefault="00880269" w:rsidP="004254D8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7A20EB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</w:t>
            </w:r>
          </w:p>
        </w:tc>
        <w:tc>
          <w:tcPr>
            <w:tcW w:w="14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12ACAF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ind w:right="679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880269" w:rsidRPr="007A20EB" w14:paraId="21EB8FC2" w14:textId="77777777" w:rsidTr="004254D8">
        <w:trPr>
          <w:gridAfter w:val="1"/>
          <w:wAfter w:w="185" w:type="pct"/>
          <w:trHeight w:val="544"/>
        </w:trPr>
        <w:tc>
          <w:tcPr>
            <w:tcW w:w="2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9A0EB" w14:textId="77777777" w:rsidR="00880269" w:rsidRPr="007A20EB" w:rsidRDefault="00880269" w:rsidP="007E6944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7A20EB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F18DC" w14:textId="77777777" w:rsidR="00880269" w:rsidRPr="007A20EB" w:rsidRDefault="00880269" w:rsidP="004254D8">
            <w:pPr>
              <w:widowControl w:val="0"/>
              <w:suppressAutoHyphens/>
              <w:autoSpaceDN w:val="0"/>
              <w:spacing w:after="0" w:line="240" w:lineRule="auto"/>
              <w:ind w:left="132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7A20EB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Dostawa, montaż, instalacja, uruchomienie i szkolenia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998051" w14:textId="77777777" w:rsidR="00880269" w:rsidRPr="007A20EB" w:rsidRDefault="00880269" w:rsidP="004254D8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7A20EB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X</w:t>
            </w:r>
          </w:p>
        </w:tc>
        <w:tc>
          <w:tcPr>
            <w:tcW w:w="14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DC9FCE" w14:textId="77777777" w:rsidR="00880269" w:rsidRPr="007A20EB" w:rsidRDefault="00880269" w:rsidP="004254D8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880269" w:rsidRPr="007A20EB" w14:paraId="77E0C451" w14:textId="77777777" w:rsidTr="00A5389A">
        <w:tblPrEx>
          <w:jc w:val="center"/>
          <w:tblInd w:w="0" w:type="dxa"/>
        </w:tblPrEx>
        <w:trPr>
          <w:gridBefore w:val="1"/>
          <w:wBefore w:w="187" w:type="pct"/>
          <w:trHeight w:val="527"/>
          <w:jc w:val="center"/>
        </w:trPr>
        <w:tc>
          <w:tcPr>
            <w:tcW w:w="337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6CADC" w14:textId="77777777" w:rsidR="00880269" w:rsidRPr="007A20EB" w:rsidRDefault="00880269" w:rsidP="004254D8">
            <w:pPr>
              <w:pStyle w:val="Skrconyadreszwrotny"/>
              <w:snapToGrid w:val="0"/>
              <w:ind w:right="56"/>
              <w:jc w:val="right"/>
              <w:rPr>
                <w:rFonts w:ascii="Garamond" w:hAnsi="Garamond"/>
                <w:bCs/>
                <w:sz w:val="22"/>
                <w:szCs w:val="22"/>
              </w:rPr>
            </w:pPr>
            <w:r w:rsidRPr="007A20EB">
              <w:rPr>
                <w:rFonts w:ascii="Garamond" w:hAnsi="Garamond"/>
                <w:bCs/>
                <w:sz w:val="22"/>
                <w:szCs w:val="22"/>
              </w:rPr>
              <w:t xml:space="preserve">Cena brutto oferty (poz. 1+2):  </w:t>
            </w:r>
          </w:p>
        </w:tc>
        <w:tc>
          <w:tcPr>
            <w:tcW w:w="14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D13B67" w14:textId="77777777" w:rsidR="00880269" w:rsidRPr="007A20EB" w:rsidRDefault="00880269" w:rsidP="004254D8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</w:p>
        </w:tc>
      </w:tr>
    </w:tbl>
    <w:p w14:paraId="04D858D5" w14:textId="77777777" w:rsidR="00BC771B" w:rsidRPr="007A20EB" w:rsidRDefault="00BC771B" w:rsidP="00BC771B">
      <w:pPr>
        <w:suppressAutoHyphens/>
        <w:spacing w:after="0" w:line="240" w:lineRule="auto"/>
        <w:rPr>
          <w:rFonts w:ascii="Garamond" w:eastAsia="Times New Roman" w:hAnsi="Garamond" w:cs="Times New Roman"/>
          <w:lang w:eastAsia="ar-SA"/>
        </w:rPr>
      </w:pPr>
    </w:p>
    <w:p w14:paraId="46EBB568" w14:textId="43B512F3" w:rsidR="00BC771B" w:rsidRPr="007A20EB" w:rsidRDefault="00BC771B" w:rsidP="007A20EB">
      <w:pPr>
        <w:suppressAutoHyphens/>
        <w:spacing w:after="0" w:line="240" w:lineRule="auto"/>
        <w:ind w:firstLine="708"/>
        <w:rPr>
          <w:rFonts w:ascii="Garamond" w:eastAsia="Times New Roman" w:hAnsi="Garamond" w:cs="Times New Roman"/>
          <w:b/>
          <w:lang w:eastAsia="ar-SA"/>
        </w:rPr>
      </w:pPr>
      <w:r w:rsidRPr="007A20EB">
        <w:rPr>
          <w:rFonts w:ascii="Garamond" w:eastAsia="Times New Roman" w:hAnsi="Garamond" w:cs="Times New Roman"/>
          <w:b/>
          <w:lang w:eastAsia="ar-SA"/>
        </w:rPr>
        <w:t>PARAMETRY TECHNICZNE I EKSPLOATACYJNE</w:t>
      </w:r>
    </w:p>
    <w:tbl>
      <w:tblPr>
        <w:tblW w:w="15225" w:type="dxa"/>
        <w:tblInd w:w="-1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7"/>
        <w:gridCol w:w="7371"/>
        <w:gridCol w:w="2551"/>
        <w:gridCol w:w="2268"/>
        <w:gridCol w:w="2268"/>
      </w:tblGrid>
      <w:tr w:rsidR="00BC771B" w:rsidRPr="007A20EB" w14:paraId="5BAD482E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9B2707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3525FC" w14:textId="77777777" w:rsidR="00BC771B" w:rsidRPr="007A20EB" w:rsidRDefault="00BC771B" w:rsidP="00BC771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FF2AB6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F164CC0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B4A46" w14:textId="77777777" w:rsidR="00BC771B" w:rsidRPr="007A20EB" w:rsidRDefault="00BC771B" w:rsidP="00BC771B">
            <w:pPr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BC771B" w:rsidRPr="007A20EB" w14:paraId="4A67F5E4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B6E401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5C54C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73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System do zabiegów chirurgicznych z użyciem neutralnej plazmy, przeznaczony do koagulacji, cięcia, mikro warstwowej waporyzacji tkanek miękkich przez odparowanie w procedurach chirurgicznych prowadzonych metodą otwartą oraz laparoskopową.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E9A4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4F23D7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CB6A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4457B03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101C6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b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DC984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73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System składa się z konsoli i podstawy jezdnej, które wspólnie podają gaz argonowy oraz kontrolowane zasilanie do jednorazowego narzędzia chirurgicznego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8BCD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DA0A57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8DD1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7A77472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D17E0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D13E2" w14:textId="77777777" w:rsidR="00BC771B" w:rsidRDefault="00BC771B" w:rsidP="004254D8">
            <w:pPr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73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W narzędziu chirurgicznym gaz argonowy jest wzbudzany za pomocą serii wewnętrznych elektrod, co powoduje wytworzenie neutralnie elektrycznie plazmy. Uzyskany w ten sposób precyzyjny strumień plazmy może zostać zastosowany w odniesieniu do tkanki z użyciem techniki bezkontaktowej w celu hamowania krwawienia lub wycieku innych płynów ustrojowych, a także utworzenia cienkiej skoagulowanej warstwy nie uszkadzając warstw głębszych. </w:t>
            </w:r>
          </w:p>
          <w:p w14:paraId="37D9DAE5" w14:textId="3ACD539A" w:rsidR="007A20EB" w:rsidRPr="007A20EB" w:rsidRDefault="007A20EB" w:rsidP="004254D8">
            <w:pPr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73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F59F5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11AF2E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E48AA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122A1F6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AFC1A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63E40" w14:textId="77777777" w:rsidR="00BC771B" w:rsidRPr="007A20EB" w:rsidRDefault="00BC771B" w:rsidP="00212CAE">
            <w:pPr>
              <w:numPr>
                <w:ilvl w:val="0"/>
                <w:numId w:val="1"/>
              </w:numPr>
              <w:suppressAutoHyphens/>
              <w:autoSpaceDE w:val="0"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Plazmę generowaną przez nóż cechuje niska prędkość przepływu, i obojętność elektryczna. Składa się ona z mieszaniny wzbudzonych atomów argonu, jonów argonowych i elektronów, które wydostają się z końcówki rękojeści w postaci jasnoniebieskiego strumienia lub wiązki. Efekt luminescencji powoduje oświetlenie pola zabiegowego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ED7B1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385953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A38D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9BFA4A1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C33C1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A67B4" w14:textId="77777777" w:rsidR="00BC771B" w:rsidRPr="007A20EB" w:rsidRDefault="00BC771B" w:rsidP="00212CA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Konstrukcja narzędzia bipolarna. Napięcie pracy prądu stałego nie przekraczające 30V. Brak różnicy potencjałów pomiędzy narzędziem a pacjentem.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93025" w14:textId="49210724" w:rsidR="00BC771B" w:rsidRPr="007A20EB" w:rsidRDefault="00F234A3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</w:t>
            </w:r>
            <w:r w:rsidR="00BC771B" w:rsidRPr="007A20EB">
              <w:rPr>
                <w:rFonts w:ascii="Garamond" w:eastAsia="Times New Roman" w:hAnsi="Garamond" w:cs="Times New Roman"/>
                <w:lang w:eastAsia="ar-SA"/>
              </w:rPr>
              <w:t>ak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/podać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A38C76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BBF289" w14:textId="77777777" w:rsidR="00BC771B" w:rsidRPr="007A20EB" w:rsidRDefault="00F234A3" w:rsidP="00F234A3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 30 V – 0 pkt.</w:t>
            </w:r>
          </w:p>
          <w:p w14:paraId="4F4734C1" w14:textId="5DC730A8" w:rsidR="00F234A3" w:rsidRPr="007A20EB" w:rsidRDefault="00F234A3" w:rsidP="00F234A3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mniej – 3 pkt</w:t>
            </w:r>
          </w:p>
        </w:tc>
      </w:tr>
      <w:tr w:rsidR="00BC771B" w:rsidRPr="007A20EB" w14:paraId="69446D79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BB07F" w14:textId="41544E9B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EC34A" w14:textId="77777777" w:rsidR="00BC771B" w:rsidRPr="007A20EB" w:rsidRDefault="00BC771B" w:rsidP="00212CA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Brak konieczności stosowania elektrod neutralnych, referencyjnych itp. do pracy systemu.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CED8" w14:textId="0B72118A" w:rsidR="00BC771B" w:rsidRPr="007A20EB" w:rsidRDefault="0000281E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color w:val="FF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359E99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33DB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7EB245F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28B7CB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F8B64" w14:textId="77777777" w:rsidR="00BC771B" w:rsidRPr="007A20EB" w:rsidRDefault="00BC771B" w:rsidP="00212CA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Przepływ argonu  w narzędziu chirurgicznym regulowany od 0.2 do max 0.8 l/min.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327F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Tak, podać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891DDC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5FAC1" w14:textId="5F529F12" w:rsidR="00BC771B" w:rsidRPr="007A20EB" w:rsidRDefault="007A20E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Zakres wymagany– 0</w:t>
            </w:r>
            <w:r w:rsidR="00BC771B" w:rsidRPr="007A20EB">
              <w:rPr>
                <w:rFonts w:ascii="Garamond" w:eastAsia="Times New Roman" w:hAnsi="Garamond" w:cs="Times New Roman"/>
                <w:lang w:eastAsia="ar-SA"/>
              </w:rPr>
              <w:t>pkt.</w:t>
            </w:r>
          </w:p>
          <w:p w14:paraId="5DA18153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Większy – 3 pkt.</w:t>
            </w:r>
          </w:p>
        </w:tc>
      </w:tr>
      <w:tr w:rsidR="00BC771B" w:rsidRPr="007A20EB" w14:paraId="6797F1A4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F1479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21362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Obsługa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6777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AC1E42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706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9153FB7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E1DEF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F2F3E" w14:textId="77777777" w:rsidR="00BC771B" w:rsidRPr="007A20EB" w:rsidRDefault="00BC771B" w:rsidP="00212CA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Konsola wyposażona w kolorowy ekran LCD, obsługiwana przez przyciski funkcyjne rozmieszczone po bokach ekranu.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43A1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EE437C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D91F5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7645646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A35E9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2EABD" w14:textId="77777777" w:rsidR="00BC771B" w:rsidRPr="007A20EB" w:rsidRDefault="00BC771B" w:rsidP="00212CA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Możliwość zastosowania przycisków nożnych,  do włączania funkcji cięcia i koagulacji.</w:t>
            </w: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405E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342BC43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D5EA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BC771B" w:rsidRPr="007A20EB" w14:paraId="04E1BF88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4EAB13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5C41A" w14:textId="77777777" w:rsidR="00BC771B" w:rsidRPr="007A20EB" w:rsidRDefault="00BC771B" w:rsidP="00212CAE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Sterowanie cięciem i koagulacją możliwe z poziomu narzędzia chirurgicznego poprzez przyciski umieszczone na obudowie rękojeści oraz z poziomu przycisków nożnych.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10F3B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AF238F5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FBF7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47C1192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D82D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097E4" w14:textId="77777777" w:rsidR="00BC771B" w:rsidRPr="007A20EB" w:rsidRDefault="00BC771B" w:rsidP="00AD5D6A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73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Zasobnik z wodą destylowaną (chłodzącą narzędzie) zintegrowany z urządzeniem.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FEB5B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614E09F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9F01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685AD56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AF3DD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A5FB8" w14:textId="77777777" w:rsidR="00BC771B" w:rsidRPr="007A20EB" w:rsidRDefault="00BC771B" w:rsidP="00AD5D6A">
            <w:pPr>
              <w:suppressAutoHyphens/>
              <w:spacing w:after="0" w:line="240" w:lineRule="auto"/>
              <w:ind w:firstLine="73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Komunikaty i alarmy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6E80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720AB7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DBF6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422CCA1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795EE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FB58F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Kontrola poziomu wody chłodzącej z odpowiednim komunikatem wyświetlanym na ekranie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5109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2D9F19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69A1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0B78825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13FFC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09E5C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Kontrola ciśnienia zasilania argonem – niskie/wysokie z odpowiednim komunikatem wyświetlanym na ekranie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57F3F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D37C5B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9D0AF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95C6C70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EE9A4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08CE7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System ciągłej kontroli rękojeści z odpowiednim komunikatem wyświetlanym na ekranie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A3E5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0476012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D727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008E66E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B8C32E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481EC" w14:textId="77777777" w:rsidR="00BC771B" w:rsidRPr="007A20EB" w:rsidRDefault="00BC771B" w:rsidP="004254D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Funkcje bezpieczeństwa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8F5C8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E19B23A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74898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9025A2A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CE380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081A9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 xml:space="preserve">Blokada rękojeści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— konsola nie jest aktywowana, dopóki nie zostanie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lastRenderedPageBreak/>
              <w:t>umieszczone złącze rękojeści.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B1A4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B5B95C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E669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746E1B6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49D6A6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C6C89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 xml:space="preserve">Blokada przełącznika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>— praca oprogramowania w celu aktywowania przepływu plazmy nie jest możliwa, dopóki nie zostanie naciśnięty przełącznik na rękojeści lub pedał na przełączniku nożnym.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C6929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B7B15DF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2ECE6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1DCCD0F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4DD8C3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17BEC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 xml:space="preserve">Blokada gazu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>— aktywacja generowania plazmy nie jest możliwa, jeśli nie zostanie wykryty wystarczający i stabilny przepływ gazu.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BC05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68F690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D290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3D5AF5E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3A386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514E3" w14:textId="77777777" w:rsidR="00BC771B" w:rsidRPr="007A20EB" w:rsidRDefault="00BC771B" w:rsidP="004254D8">
            <w:pPr>
              <w:numPr>
                <w:ilvl w:val="0"/>
                <w:numId w:val="1"/>
              </w:numPr>
              <w:suppressAutoHyphens/>
              <w:spacing w:after="0" w:line="240" w:lineRule="auto"/>
              <w:ind w:left="0" w:firstLine="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 xml:space="preserve">Blokada wody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>— aktywacja generowania plazmy nie jest możliwa, jeśli nie zostanie wykryty wystarczający przepływ wody chłodzącej przez rękojeść.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F0DB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9CD5F92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8522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3DDBE05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557E8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A1FF2" w14:textId="77777777" w:rsidR="00BC771B" w:rsidRPr="007A20EB" w:rsidRDefault="00BC771B" w:rsidP="004254D8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 xml:space="preserve">Wartość graniczna mocy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>— w przypadku korzystania z określonej rękojeści jej rodzaj jest rozpoznawany przez konsolę, a niezależny obwód sterowania mocą monitoruje stosowaną moc i uniemożliwia przekroczenie wartości maksymalnej odpowiedniej dla danej rękojeści.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8576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52D4DF4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44D1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6C2023B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CFCA24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A9886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Wyposażenie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0A378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D0110A2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E7E17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0B5AE71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DC3D1E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17DC4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Konsola, podstawa jezdna, przewód zasilający, reduktor do butli z argonem,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A831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85B071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AD18B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11E7B07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202EF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77B84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Diatermia chirurgiczna mono/bipolarna z pełnym zakresem programów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A57F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60E4100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090C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A40EE70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62B4DA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0EC09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Gniazda monopolarne: </w:t>
            </w:r>
          </w:p>
          <w:p w14:paraId="762BCAC4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2 x 3-stykowe (Ø 4 mm), Standard międzynarodowy</w:t>
            </w:r>
          </w:p>
          <w:p w14:paraId="090EB592" w14:textId="2AE12FD6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1 x 1-stykowy (Ø 8 mm), </w:t>
            </w:r>
          </w:p>
          <w:p w14:paraId="145858F7" w14:textId="7E89D1EF" w:rsidR="00BC771B" w:rsidRPr="007A20EB" w:rsidRDefault="00BC771B" w:rsidP="009E255C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1 x koncentryczny ( wew .5mm / zew. 9mm), </w:t>
            </w:r>
            <w:bookmarkStart w:id="0" w:name="_GoBack"/>
            <w:bookmarkEnd w:id="0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9B4A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8752C7C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8708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2E86EE8B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815E8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3D403F" w14:textId="2FC2B255" w:rsidR="00BC771B" w:rsidRPr="007A20EB" w:rsidRDefault="00BC771B" w:rsidP="009E255C">
            <w:pPr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Gniazdo uniwersalne: 1 x 7-stykowe,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677FF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7C63394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5624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916D2A4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A144E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69A497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Gniazdo płytki biernej pacjenta x1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C0DC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B0A15E4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689F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3239BE3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9BD397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124EC" w14:textId="2230D1DA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Ekran dotykowy ustawień</w:t>
            </w:r>
            <w:r w:rsidR="002973EF" w:rsidRPr="007A20EB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215C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0CA34EE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D6CCB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ACDA4A0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01BEB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DBF904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Szybka gotowość do pracy bez wymuszenia autostartu po włączeniu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CBEA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45A1ED3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D6A8F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6E9E090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315C3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AAF4B5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Dedykowane programy do bipolarnej elektroresekcji w soli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A980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527EB76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0E55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B2F4415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58DE7D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5C23B9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Szybkodostępna pamięć procedur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34089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5F7075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A042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946FFF0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53BEA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520FE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Możliwość rozbudowy o funkcję integracji energii bipolarnej i ultradźwiękowej w jednym narzędziu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FAFC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E582B4E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356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55D3F37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D58662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14287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Generator ultradźwiękowy do cięcia i koagulacji tkanek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2289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9CBB99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AB6A1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2064389D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4EFD11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F5815" w14:textId="77777777" w:rsidR="00BC771B" w:rsidRPr="007A20EB" w:rsidRDefault="00BC771B" w:rsidP="00BC771B">
            <w:pPr>
              <w:spacing w:after="0" w:line="240" w:lineRule="auto"/>
              <w:rPr>
                <w:rFonts w:ascii="Garamond" w:eastAsia="Times New Roman" w:hAnsi="Garamond" w:cs="Times New Roman"/>
                <w:lang w:eastAsia="pl-PL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Kompatybilny z jednorazowymi końcówkami roboczymi umożliwiającymi cięcie i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lastRenderedPageBreak/>
              <w:t xml:space="preserve">koagulację przy pomocy ultradźwięków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2EE7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AB397C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2CF3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4D09139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DCAB63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7D254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Kompatybilny z jednorazowymi końcówkami roboczymi umożliwiającymi cięcie i koagulację przy użyciu tzw energii hybrydowej (jednoczesne użycie energii bipolarnej i ultradźwiękowej)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CA06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4E3737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1EF2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14E846E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FFA78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18A15D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Zamykanie naczyń do 5 mm włącznie lub przy opcji narzędzi hybrydowych do 7mm włącznie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34978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45674E2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ED85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F23B0AE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3B4F7F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658551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Ekran dotykowy ustawień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84786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F9CA404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CFA1B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48452EE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3DD901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BAD460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Szybka gotowość do pracy bez wymuszenia autostartu po włączeniu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25EF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AB2C9FA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B7355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DD198F8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6E4024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9F6A16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Szybkodostępna pamięć procedur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5B30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AA0B4C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435D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C9912B7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6609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13B241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Możliwość rozbudowy o funkcję integracji energii bipolarnej i ultradźwiękowej w jednym narzędziu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A532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C44324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A332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35D61C0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FF57D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296B64" w14:textId="77777777" w:rsidR="00BC771B" w:rsidRPr="007A20EB" w:rsidRDefault="00BC771B" w:rsidP="00BC771B">
            <w:pPr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pl-PL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Sterownik nożny, jednoprzyciskowy do aktywacji pracy generatora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9B0E5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3D42BA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6F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4EBE264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7BF9AA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25AC58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Przetwornik piezoelektryczny, wielorazowy, hybrydowy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1B80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10D114C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D720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088E1FC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58CF3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11AC33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Kabel komunikacyjny, krótki do połączenia modułów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7DDB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7D2AB3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847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3A552C8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52287C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E7EFC5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Łącznik dokujący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62BE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2FECA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7911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BBA67F9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65841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886FF7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Kabel do podłączenia jednorazowej elektrody neutralnej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C573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FEB600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0C8F6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FACA062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3396CC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2CD3B1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Kabel komunikacyjny, długi do połączenia z insuflatorem, umożliwiający automatyczne oddymianie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2275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06CCA3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678F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7AF26B08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91BB6C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006C3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Igła Veress'a, długość 120 mm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0293B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B5A6D5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253B6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32DAC46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010885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09E79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Kosz do sterylizacji narzędzi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laparoskopowych z pokrywą. W skład wchodzi: mata sylikonowa, wkład z uchwytami. Wymiary 550x255x230. Kompatybilny ze sterylizacją parową.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C5EB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68AC615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DFC8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17483F9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6BC1D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DB97B4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Tuba trokara 11x80 mm,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z nierozbieralnym zaworem insuflacyjnym, wewnętrzna uszczelka klapkowa, kaniula gwintowana, izolowana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2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78ED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10F754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3A381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6167560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7C7D0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B96708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Ostrze trokara 11x80 mm,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trójkątna końcówka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2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26A09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B9AA3B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7E2D9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FDB8A3F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1B5D8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CA14BB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Tuba trokara, 5,5x80 mm,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z nierozbieralnym zaworem insuflacyjnym, wewnętrzna uszczelka silikonowa, kaniula gwintowana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2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A2E0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B1502E2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1C7C5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F135055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536EE7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257E2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Ostrze trokara 5,5x80 mm,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trójkątna końcówka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2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222E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2822C20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3752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4030343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FDCFED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EAB75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Kleszczyki chwytające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 xml:space="preserve"> 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bipolarne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 xml:space="preserve"> typu Johann, średnica 5, długość 330 mm, długość ramion końcówki chwytającej 16,5 mm; trzyczęściowe - rozbieralne (wkład, tubus z pokrętłem do obrotu, rączka z przyłączem bipolarnym, bez zamka); składanie na zasadzie szybkozłącza (brak gwintów); bezskokowy obrót narzędzia o 360st.; rękojeść z grubego tworzywa umożliwiająca zmianę chwytu narzędzia w zależności od potrzeby ergonomii pracy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4AB1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D43F69C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8781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1B3BDC5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A0E81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3E65D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Nożyczki laparoskopowe,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średnica 5 mm, długość 330 mm, typu Metzenbaum, długość ramion końcówki tnącej 19 mm; trzyczęściowe - rozbieralne (wkład, tubus z pokrętłem obrotowym, rączka z przyłączem monopolarnym, bez zamka); składanie na zasadzie szybkozłącza (brak gwintów); bezskokowy obrót narzędzia o 360st.; rękojeść z grubego tworzywa umożliwiająca zmianę chwytu narzędzia w zależności od potrzeby ergonomii pracy; izolacja płaszcza osłaniająca miejsce łączenia branszy, zabezpieczająca przed przeskokiem iskry prądu HF na tkankę.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93FE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D742FCC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5A7128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23758136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841388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EE2C36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>Kleszczyki preparacyjne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, średnica 5 mm, długość 330 mm, typu Maryland, krótkie, długość ramion końcówki chwytającej 17 mm; trzyczęściowe - rozbieralne (wkład, tubus z pokrętłem obrotowym, rączka z przyłączem monopolarnym, bez zamka); składanie na zasadzie szybkozłącza (brak gwintów); bezskokowy obrót narzędzia o 360st.; rękojeść z grubego tworzywa umożliwiająca zmianę chwytu narzędzia w zależności od potrzeby ergonomii pracy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2EB5C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2ABF6C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7C9C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B7F01E6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AAFE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A64F0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Tuba ssąco-płucząca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o średnicy 5,3 mm i długości roboczej 360 mm, z otworami na końcu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F448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1E398E6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D847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4C808D8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8B165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3A2531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Uchwyt (rączka) do tuby ssąco-płuczącej,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kanał ssący o średnicy 8 mm. W zestawie wymienny wkład do uchwytu.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B196C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7F313AE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6F8E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2E4ABCC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80628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E11582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Haczyk laparoskopowy (HF monopolarny), </w:t>
            </w:r>
            <w:r w:rsidRPr="007A20EB">
              <w:rPr>
                <w:rFonts w:ascii="Garamond" w:eastAsia="Times New Roman" w:hAnsi="Garamond" w:cs="Times New Roman"/>
                <w:color w:val="000000"/>
                <w:lang w:eastAsia="ar-SA"/>
              </w:rPr>
              <w:t>średnica 5 mm, długość 330 mm; trwałe, ceramiczne zabezpieczenie elektrody w końcu dystalnym.</w:t>
            </w:r>
            <w:r w:rsidRPr="007A20EB">
              <w:rPr>
                <w:rFonts w:ascii="Garamond" w:eastAsia="Times New Roman" w:hAnsi="Garamond" w:cs="Times New Roman"/>
                <w:bCs/>
                <w:color w:val="000000"/>
                <w:lang w:eastAsia="ar-SA"/>
              </w:rPr>
              <w:t xml:space="preserve"> – 1 szt.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2E21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2A73E6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0DC6B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23C48A1D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60718" w14:textId="77777777" w:rsidR="00BC771B" w:rsidRPr="007A20EB" w:rsidRDefault="00BC771B" w:rsidP="007E6944">
            <w:pPr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5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B1E0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Inne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AD09F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C324FE3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F6F10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6B278F2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F33115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ED576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Zasilanie: 120 – 230VAC 50/60Hz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FD9BF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79151F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2924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4BCC8CC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D6BCE0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189280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Pobór mocy max. 1700W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90A05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EC253A3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0F445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20F4863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6FE6C4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4D0EF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Zasilanie argonem: 7,5 bara, reduktor w komplecie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03199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57B8D14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E0119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2FFA4429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8CDD7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D7CB5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Waga systemu (konsola + podstawa jezdna): max 50kg.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61029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BA6B7A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07BC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085C2B7" w14:textId="77777777" w:rsidTr="007E6944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15A6D2" w14:textId="77777777" w:rsidR="00BC771B" w:rsidRPr="007A20EB" w:rsidRDefault="00BC771B" w:rsidP="007E6944">
            <w:pPr>
              <w:numPr>
                <w:ilvl w:val="0"/>
                <w:numId w:val="3"/>
              </w:numPr>
              <w:tabs>
                <w:tab w:val="num" w:pos="720"/>
              </w:tabs>
              <w:suppressAutoHyphens/>
              <w:snapToGrid w:val="0"/>
              <w:spacing w:after="0" w:line="240" w:lineRule="auto"/>
              <w:ind w:left="72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D9C87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Możliwość umieszczenia konsoli na kolumnie chirurgicznej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AE9DE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9CAC92F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4DA4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</w:tbl>
    <w:p w14:paraId="268B8474" w14:textId="77777777" w:rsidR="00BC771B" w:rsidRPr="007A20EB" w:rsidRDefault="00BC771B" w:rsidP="00BC771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14:paraId="516522CB" w14:textId="77777777" w:rsidR="00503B4D" w:rsidRPr="007A20EB" w:rsidRDefault="00503B4D" w:rsidP="00503B4D">
      <w:pPr>
        <w:suppressAutoHyphens/>
        <w:spacing w:after="0" w:line="240" w:lineRule="auto"/>
        <w:ind w:firstLine="708"/>
        <w:rPr>
          <w:rFonts w:ascii="Garamond" w:eastAsia="Times New Roman" w:hAnsi="Garamond" w:cs="Times New Roman"/>
          <w:b/>
          <w:lang w:eastAsia="ar-SA"/>
        </w:rPr>
      </w:pPr>
      <w:r w:rsidRPr="007A20EB">
        <w:rPr>
          <w:rFonts w:ascii="Garamond" w:eastAsia="Times New Roman" w:hAnsi="Garamond" w:cs="Times New Roman"/>
          <w:b/>
          <w:lang w:eastAsia="ar-SA"/>
        </w:rPr>
        <w:t>WARUNKI ENERGETYCZNE URZĄDZENIA</w:t>
      </w:r>
    </w:p>
    <w:tbl>
      <w:tblPr>
        <w:tblW w:w="15026" w:type="dxa"/>
        <w:tblInd w:w="-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709"/>
        <w:gridCol w:w="7230"/>
        <w:gridCol w:w="2551"/>
        <w:gridCol w:w="2268"/>
        <w:gridCol w:w="2268"/>
      </w:tblGrid>
      <w:tr w:rsidR="00503B4D" w:rsidRPr="007A20EB" w14:paraId="0ED43F08" w14:textId="77777777" w:rsidTr="007E694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4A41F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LP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48F74D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42E19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PARAMETR WYMAGANY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948DA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CAFE2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>SPOSÓB OCENY</w:t>
            </w:r>
          </w:p>
        </w:tc>
      </w:tr>
      <w:tr w:rsidR="00503B4D" w:rsidRPr="007A20EB" w14:paraId="018B1440" w14:textId="77777777" w:rsidTr="007E694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2C5C8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1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EA8C7B" w14:textId="77777777" w:rsidR="00503B4D" w:rsidRPr="007A20EB" w:rsidRDefault="00503B4D" w:rsidP="004254D8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1C2A37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TAK/NIE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C7085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14:paraId="04C597EE" w14:textId="77777777" w:rsidR="00503B4D" w:rsidRPr="007A20EB" w:rsidRDefault="00503B4D" w:rsidP="00212CAE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23172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14:paraId="710FADCA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503B4D" w:rsidRPr="007A20EB" w14:paraId="22D583B2" w14:textId="77777777" w:rsidTr="007E694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48416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2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9C199C" w14:textId="77777777" w:rsidR="00503B4D" w:rsidRPr="007A20EB" w:rsidRDefault="00503B4D" w:rsidP="004254D8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F3DE6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TAK/NIE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6A4A6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77D80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14:paraId="2F066175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503B4D" w:rsidRPr="007A20EB" w14:paraId="340A2700" w14:textId="77777777" w:rsidTr="007E694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2A145C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3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5BFF51" w14:textId="77777777" w:rsidR="00503B4D" w:rsidRPr="007A20EB" w:rsidRDefault="00503B4D" w:rsidP="004254D8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medyczne, 1 techniczna)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E7D80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TAK/NIE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15E62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EA8FF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14:paraId="23F61ED9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503B4D" w:rsidRPr="007A20EB" w14:paraId="5B7C3B7E" w14:textId="77777777" w:rsidTr="007E694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86FF60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4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FFA738" w14:textId="77777777" w:rsidR="00503B4D" w:rsidRPr="007A20EB" w:rsidRDefault="00503B4D" w:rsidP="004254D8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EE2A9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TAK/NIE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A6D00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14:paraId="7004595C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14:paraId="71E51FBF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FD001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14:paraId="59DBACAC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503B4D" w:rsidRPr="007A20EB" w14:paraId="5FBDC541" w14:textId="77777777" w:rsidTr="007E694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033806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5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89238F" w14:textId="77777777" w:rsidR="00503B4D" w:rsidRPr="007A20EB" w:rsidRDefault="00503B4D" w:rsidP="004254D8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5F593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TAK/NIE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ACCF7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14:paraId="2DA5DAED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14:paraId="4ECC7C9B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528BB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14:paraId="2D8844A2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503B4D" w:rsidRPr="007A20EB" w14:paraId="024E82A9" w14:textId="77777777" w:rsidTr="007E694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5369E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6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4D0360" w14:textId="77777777" w:rsidR="00503B4D" w:rsidRPr="007A20EB" w:rsidRDefault="00503B4D" w:rsidP="004254D8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872149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TAK/NIE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4DC30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00238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14:paraId="4371DD95" w14:textId="77777777" w:rsidR="00503B4D" w:rsidRPr="007A20EB" w:rsidRDefault="00503B4D" w:rsidP="00503B4D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14:paraId="18F74598" w14:textId="77777777" w:rsidR="00503B4D" w:rsidRPr="007A20EB" w:rsidRDefault="00503B4D" w:rsidP="00BC771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tbl>
      <w:tblPr>
        <w:tblpPr w:leftFromText="141" w:rightFromText="141" w:vertAnchor="text" w:tblpX="11216" w:tblpY="-200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"/>
      </w:tblGrid>
      <w:tr w:rsidR="00BC771B" w:rsidRPr="007A20EB" w14:paraId="5F904514" w14:textId="77777777" w:rsidTr="004254D8">
        <w:trPr>
          <w:trHeight w:val="195"/>
        </w:trPr>
        <w:tc>
          <w:tcPr>
            <w:tcW w:w="495" w:type="dxa"/>
          </w:tcPr>
          <w:p w14:paraId="61359489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b/>
                <w:lang w:eastAsia="ar-SA"/>
              </w:rPr>
            </w:pPr>
          </w:p>
        </w:tc>
      </w:tr>
    </w:tbl>
    <w:p w14:paraId="381AEAA0" w14:textId="5FF11D17" w:rsidR="002973EF" w:rsidRPr="007A20EB" w:rsidRDefault="002973EF" w:rsidP="00BC771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14:paraId="0A276CD0" w14:textId="77777777" w:rsidR="00BC771B" w:rsidRPr="007A20EB" w:rsidRDefault="00BC771B" w:rsidP="00503B4D">
      <w:pPr>
        <w:suppressAutoHyphens/>
        <w:spacing w:after="0" w:line="240" w:lineRule="auto"/>
        <w:ind w:firstLine="708"/>
        <w:rPr>
          <w:rFonts w:ascii="Garamond" w:eastAsia="Times New Roman" w:hAnsi="Garamond" w:cs="Times New Roman"/>
          <w:b/>
          <w:lang w:eastAsia="ar-SA"/>
        </w:rPr>
      </w:pPr>
      <w:r w:rsidRPr="007A20EB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5226" w:type="dxa"/>
        <w:tblInd w:w="-1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"/>
        <w:gridCol w:w="7371"/>
        <w:gridCol w:w="2409"/>
        <w:gridCol w:w="2410"/>
        <w:gridCol w:w="2410"/>
      </w:tblGrid>
      <w:tr w:rsidR="00BC771B" w:rsidRPr="007A20EB" w14:paraId="5124C985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861E0A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B1B22" w14:textId="77777777" w:rsidR="00BC771B" w:rsidRPr="007A20EB" w:rsidRDefault="00BC771B" w:rsidP="00BC771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CB55A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61AE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30EA0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BC771B" w:rsidRPr="007A20EB" w14:paraId="7B271BF6" w14:textId="77777777" w:rsidTr="00AD5D6A">
        <w:trPr>
          <w:trHeight w:val="564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3D267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1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B802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301DA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&gt;= 24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ED6B93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4C82F" w14:textId="77777777" w:rsidR="00BC771B" w:rsidRPr="007A20EB" w:rsidRDefault="00BC771B" w:rsidP="00AD5D6A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24 miesiące – 0 pkt.</w:t>
            </w:r>
          </w:p>
          <w:p w14:paraId="49C08E7D" w14:textId="77777777" w:rsidR="00BC771B" w:rsidRPr="007A20EB" w:rsidRDefault="00BC771B" w:rsidP="00AD5D6A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25 i więcej – 5 pkt.</w:t>
            </w:r>
          </w:p>
        </w:tc>
      </w:tr>
      <w:tr w:rsidR="00BC771B" w:rsidRPr="007A20EB" w14:paraId="76C2D0B9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68A24E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2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76095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B0EA3A" w14:textId="77777777" w:rsidR="00BC771B" w:rsidRPr="007A20EB" w:rsidRDefault="00BC771B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69275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D4EC0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AE41B71" w14:textId="77777777" w:rsidTr="00AD5D6A">
        <w:tc>
          <w:tcPr>
            <w:tcW w:w="6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CE3328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lastRenderedPageBreak/>
              <w:t>3</w:t>
            </w:r>
          </w:p>
        </w:tc>
        <w:tc>
          <w:tcPr>
            <w:tcW w:w="73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D5960" w14:textId="77777777" w:rsidR="00BC771B" w:rsidRPr="007A20EB" w:rsidRDefault="00BC771B" w:rsidP="00BC771B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Przyjazd serwisu po zgłoszeniu awarii w okresie gwarancji do 3 dni (dotyczy dni roboczych rozumianych jako </w:t>
            </w: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7A20EB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AA9B8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D7A36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6403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14:paraId="1A7E9560" w14:textId="77777777" w:rsidR="004F645C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1 dzień – 5 pkt, </w:t>
            </w:r>
          </w:p>
          <w:p w14:paraId="193B16BD" w14:textId="52FBA1E4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2 dni – 3 pkt</w:t>
            </w:r>
          </w:p>
        </w:tc>
      </w:tr>
      <w:tr w:rsidR="00BC771B" w:rsidRPr="007A20EB" w14:paraId="7BC2B490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D7C2A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4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14759" w14:textId="77777777" w:rsidR="00BC771B" w:rsidRPr="007A20EB" w:rsidRDefault="00BC771B" w:rsidP="00BC771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Czas na naprawę usterki – do 7 dni, a w przypadku potrzeby sprowadzenia części zamiennych do - 14 dni</w:t>
            </w:r>
          </w:p>
          <w:p w14:paraId="3E6B1758" w14:textId="77777777" w:rsidR="00BC771B" w:rsidRPr="007A20EB" w:rsidRDefault="00BC771B" w:rsidP="00BC771B">
            <w:pPr>
              <w:suppressAutoHyphens/>
              <w:autoSpaceDE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6B681B" w14:textId="77777777" w:rsidR="00BC771B" w:rsidRPr="007A20EB" w:rsidRDefault="00BC771B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5A52F" w14:textId="77777777" w:rsidR="00BC771B" w:rsidRPr="007A20EB" w:rsidRDefault="00BC771B" w:rsidP="00BC771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EB996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E228749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95E8ED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5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5CC99" w14:textId="77777777" w:rsidR="00BC771B" w:rsidRPr="007A20EB" w:rsidRDefault="00BC771B" w:rsidP="00BC771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</w:p>
          <w:p w14:paraId="5856F733" w14:textId="77777777" w:rsidR="00BC771B" w:rsidRPr="007A20EB" w:rsidRDefault="00BC771B" w:rsidP="00BC771B">
            <w:pPr>
              <w:suppressAutoHyphens/>
              <w:autoSpaceDE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naprawy w ciągu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5655C4" w14:textId="77777777" w:rsidR="00BC771B" w:rsidRPr="007A20EB" w:rsidRDefault="00BC771B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50BCE" w14:textId="77777777" w:rsidR="00BC771B" w:rsidRPr="007A20EB" w:rsidRDefault="00BC771B" w:rsidP="00BC771B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2C23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6FD2C2F2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9D1B8" w14:textId="1E06C3B4" w:rsidR="00BC771B" w:rsidRPr="007A20EB" w:rsidRDefault="002973EF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6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F5B2E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59DDAA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99701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DF813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239A769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8DBA26" w14:textId="6E2B81DD" w:rsidR="00BC771B" w:rsidRPr="007A20EB" w:rsidRDefault="002973EF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7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AFD92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ECBF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F39B5E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258A2" w14:textId="11BD55F9" w:rsidR="004F645C" w:rsidRPr="007A20EB" w:rsidRDefault="00BC771B" w:rsidP="00692FAF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jeden – 5 pkt,</w:t>
            </w:r>
          </w:p>
          <w:p w14:paraId="589C60C7" w14:textId="60B4EB7C" w:rsidR="00BC771B" w:rsidRPr="007A20EB" w:rsidRDefault="00BC771B" w:rsidP="00692FAF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więcej – 0 pkt</w:t>
            </w:r>
          </w:p>
        </w:tc>
      </w:tr>
      <w:tr w:rsidR="00BC771B" w:rsidRPr="007A20EB" w14:paraId="00FCBE0B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D816F2" w14:textId="301E8324" w:rsidR="00BC771B" w:rsidRPr="007A20EB" w:rsidRDefault="002973EF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8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53DC7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FA914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6171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7FC6DC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1AA2DF7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13507C" w14:textId="3C864E26" w:rsidR="00BC771B" w:rsidRPr="007A20EB" w:rsidRDefault="002973EF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9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3907F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CB2949" w14:textId="77777777" w:rsidR="00BC771B" w:rsidRPr="007A20EB" w:rsidRDefault="00BC771B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BA47F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260D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EEDEE7E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B21AFF" w14:textId="73271CD5" w:rsidR="00BC771B" w:rsidRPr="007A20EB" w:rsidRDefault="002973EF" w:rsidP="00AD5D6A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10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2804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0F7BF" w14:textId="77777777" w:rsidR="00BC771B" w:rsidRPr="007A20EB" w:rsidRDefault="00BC771B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D11E9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4E1F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</w:tbl>
    <w:p w14:paraId="58E313F1" w14:textId="77777777" w:rsidR="00BC771B" w:rsidRPr="007A20EB" w:rsidRDefault="00BC771B" w:rsidP="00BC771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14:paraId="1A80D8EC" w14:textId="77777777" w:rsidR="00BC771B" w:rsidRPr="007A20EB" w:rsidRDefault="00BC771B" w:rsidP="00503B4D">
      <w:pPr>
        <w:suppressAutoHyphens/>
        <w:spacing w:after="0" w:line="240" w:lineRule="auto"/>
        <w:ind w:firstLine="708"/>
        <w:rPr>
          <w:rFonts w:ascii="Garamond" w:eastAsia="Times New Roman" w:hAnsi="Garamond" w:cs="Times New Roman"/>
          <w:b/>
          <w:lang w:eastAsia="ar-SA"/>
        </w:rPr>
      </w:pPr>
      <w:r w:rsidRPr="007A20EB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5226" w:type="dxa"/>
        <w:tblInd w:w="-1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"/>
        <w:gridCol w:w="7371"/>
        <w:gridCol w:w="2409"/>
        <w:gridCol w:w="2410"/>
        <w:gridCol w:w="2399"/>
        <w:gridCol w:w="11"/>
      </w:tblGrid>
      <w:tr w:rsidR="00BC771B" w:rsidRPr="007A20EB" w14:paraId="182334BD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0E9D70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ACB5F" w14:textId="77777777" w:rsidR="00BC771B" w:rsidRPr="007A20EB" w:rsidRDefault="00BC771B" w:rsidP="00BC771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18D4C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A6B068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A3369" w14:textId="77777777" w:rsidR="00BC771B" w:rsidRPr="007A20EB" w:rsidRDefault="00BC771B" w:rsidP="00BC771B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BC771B" w:rsidRPr="007A20EB" w14:paraId="566B8DD1" w14:textId="77777777" w:rsidTr="00AD5D6A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AF83A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ind w:left="-7" w:firstLine="7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1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17A13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Instrukcja obsługi w języku polskim w formie druk</w:t>
            </w:r>
            <w:r w:rsidR="00503B4D" w:rsidRPr="007A20EB">
              <w:rPr>
                <w:rFonts w:ascii="Garamond" w:eastAsia="Times New Roman" w:hAnsi="Garamond" w:cs="Times New Roman"/>
                <w:lang w:eastAsia="ar-SA"/>
              </w:rPr>
              <w:t xml:space="preserve">owanej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t>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4FCCE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530C6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550FB3A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15403519" w14:textId="77777777" w:rsidTr="00AD5D6A">
        <w:trPr>
          <w:gridAfter w:val="1"/>
          <w:wAfter w:w="11" w:type="dxa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2C72B3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ind w:left="-7" w:firstLine="7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2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92CD1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94E6D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C2993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CC937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3643EDB4" w14:textId="77777777" w:rsidTr="00AD5D6A">
        <w:trPr>
          <w:gridAfter w:val="1"/>
          <w:wAfter w:w="11" w:type="dxa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41CC22" w14:textId="77777777" w:rsidR="00BC771B" w:rsidRPr="007A20EB" w:rsidRDefault="00BC771B" w:rsidP="00AD5D6A">
            <w:pPr>
              <w:suppressAutoHyphens/>
              <w:snapToGrid w:val="0"/>
              <w:spacing w:after="0" w:line="240" w:lineRule="auto"/>
              <w:ind w:left="-7" w:firstLine="7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3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11C35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Szkolenie dla personelu medycznego (2 osób) i technicznego   ( 1 osoby) </w:t>
            </w:r>
            <w:r w:rsidRPr="007A20EB">
              <w:rPr>
                <w:rFonts w:ascii="Garamond" w:eastAsia="Times New Roman" w:hAnsi="Garamond" w:cs="Times New Roman"/>
                <w:lang w:eastAsia="ar-SA"/>
              </w:rPr>
              <w:lastRenderedPageBreak/>
              <w:t>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3C74B" w14:textId="77777777" w:rsidR="00BC771B" w:rsidRPr="007A20EB" w:rsidRDefault="00BC771B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137E6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39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AA607A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494BC68B" w14:textId="77777777" w:rsidTr="00AD5D6A">
        <w:trPr>
          <w:gridAfter w:val="1"/>
          <w:wAfter w:w="11" w:type="dxa"/>
          <w:trHeight w:val="794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6C986" w14:textId="5CC9C9F0" w:rsidR="00BC771B" w:rsidRPr="007A20EB" w:rsidRDefault="00514EC9" w:rsidP="00AD5D6A">
            <w:pPr>
              <w:suppressAutoHyphens/>
              <w:snapToGrid w:val="0"/>
              <w:spacing w:after="0" w:line="240" w:lineRule="auto"/>
              <w:ind w:left="-7" w:firstLine="7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lastRenderedPageBreak/>
              <w:t>4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2E1096" w14:textId="77777777" w:rsidR="00BC771B" w:rsidRPr="007A20EB" w:rsidRDefault="00BC771B" w:rsidP="00BC771B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Zapewnienie producenta lub autoryzowanego dystrybutora o dostępności części zamiennych przez okres minimum 10 lat –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F54E2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84ED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4BDA3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0EF913FE" w14:textId="77777777" w:rsidTr="00AD5D6A">
        <w:trPr>
          <w:gridAfter w:val="1"/>
          <w:wAfter w:w="11" w:type="dxa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0CA267" w14:textId="09C56CA0" w:rsidR="00BC771B" w:rsidRPr="007A20EB" w:rsidRDefault="00514EC9" w:rsidP="00AD5D6A">
            <w:pPr>
              <w:suppressAutoHyphens/>
              <w:snapToGrid w:val="0"/>
              <w:spacing w:after="0" w:line="240" w:lineRule="auto"/>
              <w:ind w:left="-7" w:firstLine="7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bCs/>
                <w:lang w:eastAsia="ar-SA"/>
              </w:rPr>
              <w:t>5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F3671" w14:textId="77777777" w:rsidR="00BC771B" w:rsidRPr="007A20EB" w:rsidRDefault="00BC771B" w:rsidP="00BC771B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84B9D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9B994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399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757119D6" w14:textId="77777777" w:rsidR="00BC771B" w:rsidRPr="007A20EB" w:rsidRDefault="00BC771B" w:rsidP="00BC771B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7A20EB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BC771B" w:rsidRPr="007A20EB" w14:paraId="5631E449" w14:textId="77777777" w:rsidTr="00503B4D">
        <w:tblPrEx>
          <w:tblBorders>
            <w:top w:val="single" w:sz="4" w:space="0" w:color="auto"/>
          </w:tblBorders>
        </w:tblPrEx>
        <w:trPr>
          <w:gridBefore w:val="4"/>
          <w:wBefore w:w="12816" w:type="dxa"/>
          <w:trHeight w:val="100"/>
        </w:trPr>
        <w:tc>
          <w:tcPr>
            <w:tcW w:w="2410" w:type="dxa"/>
            <w:gridSpan w:val="2"/>
            <w:tcBorders>
              <w:top w:val="single" w:sz="4" w:space="0" w:color="auto"/>
            </w:tcBorders>
          </w:tcPr>
          <w:p w14:paraId="0480A476" w14:textId="77777777" w:rsidR="00BC771B" w:rsidRPr="007A20EB" w:rsidRDefault="00BC771B" w:rsidP="00BC771B">
            <w:pPr>
              <w:suppressAutoHyphens/>
              <w:spacing w:after="0" w:line="240" w:lineRule="auto"/>
              <w:rPr>
                <w:rFonts w:ascii="Garamond" w:eastAsia="Times New Roman" w:hAnsi="Garamond" w:cs="Times New Roman"/>
                <w:lang w:eastAsia="ar-SA"/>
              </w:rPr>
            </w:pPr>
          </w:p>
        </w:tc>
      </w:tr>
    </w:tbl>
    <w:p w14:paraId="530F9ECF" w14:textId="77777777" w:rsidR="00BC771B" w:rsidRPr="007A20EB" w:rsidRDefault="00BC771B" w:rsidP="00BC771B">
      <w:pPr>
        <w:suppressAutoHyphens/>
        <w:spacing w:after="0" w:line="240" w:lineRule="auto"/>
        <w:rPr>
          <w:rFonts w:ascii="Garamond" w:eastAsia="Times New Roman" w:hAnsi="Garamond" w:cs="Times New Roman"/>
          <w:lang w:eastAsia="ar-SA"/>
        </w:rPr>
      </w:pPr>
    </w:p>
    <w:p w14:paraId="194C4052" w14:textId="77777777" w:rsidR="00D15F1D" w:rsidRPr="007A20EB" w:rsidRDefault="00D15F1D" w:rsidP="00D15F1D">
      <w:pPr>
        <w:pStyle w:val="Standard"/>
        <w:spacing w:line="288" w:lineRule="auto"/>
        <w:rPr>
          <w:rFonts w:ascii="Garamond" w:hAnsi="Garamond"/>
          <w:sz w:val="22"/>
          <w:szCs w:val="22"/>
        </w:rPr>
      </w:pPr>
    </w:p>
    <w:sectPr w:rsidR="00D15F1D" w:rsidRPr="007A20EB" w:rsidSect="00503B4D">
      <w:headerReference w:type="default" r:id="rId8"/>
      <w:footerReference w:type="default" r:id="rId9"/>
      <w:pgSz w:w="16838" w:h="11906" w:orient="landscape"/>
      <w:pgMar w:top="10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D744E4" w14:textId="77777777" w:rsidR="00EC67B2" w:rsidRDefault="00EC67B2" w:rsidP="002B10C5">
      <w:pPr>
        <w:spacing w:after="0" w:line="240" w:lineRule="auto"/>
      </w:pPr>
      <w:r>
        <w:separator/>
      </w:r>
    </w:p>
  </w:endnote>
  <w:endnote w:type="continuationSeparator" w:id="0">
    <w:p w14:paraId="3C44F2B8" w14:textId="77777777" w:rsidR="00EC67B2" w:rsidRDefault="00EC67B2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BA73C5" w14:textId="77777777" w:rsidR="004F645C" w:rsidRDefault="004F645C" w:rsidP="00371FC4">
    <w:pPr>
      <w:pStyle w:val="Stopka"/>
      <w:jc w:val="right"/>
    </w:pPr>
  </w:p>
  <w:sdt>
    <w:sdtPr>
      <w:id w:val="-494792831"/>
      <w:docPartObj>
        <w:docPartGallery w:val="Page Numbers (Bottom of Page)"/>
        <w:docPartUnique/>
      </w:docPartObj>
    </w:sdtPr>
    <w:sdtEndPr/>
    <w:sdtContent>
      <w:p w14:paraId="4BF82D86" w14:textId="7836945A" w:rsidR="004F645C" w:rsidRDefault="004F645C" w:rsidP="00371FC4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55C">
          <w:rPr>
            <w:noProof/>
          </w:rPr>
          <w:t>3</w:t>
        </w:r>
        <w:r>
          <w:fldChar w:fldCharType="end"/>
        </w:r>
      </w:p>
      <w:p w14:paraId="0AF7492C" w14:textId="77777777" w:rsidR="004F645C" w:rsidRDefault="004F645C" w:rsidP="00B74D16">
        <w:pPr>
          <w:pStyle w:val="Stopka"/>
          <w:tabs>
            <w:tab w:val="left" w:pos="2745"/>
            <w:tab w:val="right" w:pos="14004"/>
          </w:tabs>
          <w:rPr>
            <w:rFonts w:eastAsia="Lucida Sans Unicode" w:cs="Mangal"/>
            <w:kern w:val="3"/>
            <w:sz w:val="24"/>
            <w:szCs w:val="24"/>
            <w:lang w:eastAsia="zh-CN" w:bidi="hi-IN"/>
          </w:rPr>
        </w:pPr>
        <w:r>
          <w:rPr>
            <w:rFonts w:eastAsia="Lucida Sans Unicode" w:cs="Mangal"/>
            <w:kern w:val="3"/>
            <w:sz w:val="24"/>
            <w:szCs w:val="24"/>
            <w:lang w:eastAsia="zh-CN" w:bidi="hi-IN"/>
          </w:rPr>
          <w:tab/>
        </w:r>
        <w:r>
          <w:rPr>
            <w:rFonts w:eastAsia="Lucida Sans Unicode" w:cs="Mangal"/>
            <w:kern w:val="3"/>
            <w:sz w:val="24"/>
            <w:szCs w:val="24"/>
            <w:lang w:eastAsia="zh-CN" w:bidi="hi-IN"/>
          </w:rPr>
          <w:tab/>
        </w:r>
        <w:r>
          <w:rPr>
            <w:rFonts w:eastAsia="Lucida Sans Unicode" w:cs="Mangal"/>
            <w:kern w:val="3"/>
            <w:sz w:val="24"/>
            <w:szCs w:val="24"/>
            <w:lang w:eastAsia="zh-CN" w:bidi="hi-IN"/>
          </w:rPr>
          <w:tab/>
        </w:r>
        <w:r>
          <w:rPr>
            <w:rFonts w:eastAsia="Lucida Sans Unicode" w:cs="Mangal"/>
            <w:kern w:val="3"/>
            <w:sz w:val="24"/>
            <w:szCs w:val="24"/>
            <w:lang w:eastAsia="zh-CN" w:bidi="hi-IN"/>
          </w:rPr>
          <w:tab/>
        </w:r>
      </w:p>
    </w:sdtContent>
  </w:sdt>
  <w:p w14:paraId="4BBEC825" w14:textId="77777777" w:rsidR="004F645C" w:rsidRPr="00371FC4" w:rsidRDefault="004F645C" w:rsidP="00371FC4">
    <w:pPr>
      <w:pStyle w:val="Stopka"/>
      <w:jc w:val="right"/>
      <w:rPr>
        <w:lang w:val="x-none"/>
      </w:rPr>
    </w:pPr>
    <w:r>
      <w:rPr>
        <w:rFonts w:ascii="Garamond" w:eastAsia="Lucida Sans Unicode" w:hAnsi="Garamond" w:cs="Mangal"/>
        <w:lang w:bidi="hi-IN"/>
      </w:rPr>
      <w:t xml:space="preserve">  </w:t>
    </w:r>
    <w:r w:rsidRPr="00371FC4">
      <w:rPr>
        <w:rFonts w:ascii="Garamond" w:eastAsia="Lucida Sans Unicode" w:hAnsi="Garamond" w:cs="Mangal"/>
        <w:lang w:val="x-none" w:bidi="hi-IN"/>
      </w:rPr>
      <w:t xml:space="preserve"> </w:t>
    </w:r>
    <w:r w:rsidRPr="00371FC4">
      <w:rPr>
        <w:lang w:val="x-none"/>
      </w:rPr>
      <w:t>podpis i pieczęć osoby (osób) upoważnionej do reprezentowania wykonawcy</w:t>
    </w:r>
  </w:p>
  <w:p w14:paraId="7110FEE4" w14:textId="77777777" w:rsidR="004F645C" w:rsidRDefault="004F645C">
    <w:pPr>
      <w:pStyle w:val="Stopka"/>
      <w:jc w:val="right"/>
    </w:pPr>
  </w:p>
  <w:p w14:paraId="340F6DA9" w14:textId="77777777" w:rsidR="004F645C" w:rsidRDefault="004F645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E81F01" w14:textId="77777777" w:rsidR="00EC67B2" w:rsidRDefault="00EC67B2" w:rsidP="002B10C5">
      <w:pPr>
        <w:spacing w:after="0" w:line="240" w:lineRule="auto"/>
      </w:pPr>
      <w:r>
        <w:separator/>
      </w:r>
    </w:p>
  </w:footnote>
  <w:footnote w:type="continuationSeparator" w:id="0">
    <w:p w14:paraId="72724DBD" w14:textId="77777777" w:rsidR="00EC67B2" w:rsidRDefault="00EC67B2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DB7735" w14:textId="77777777" w:rsidR="004F645C" w:rsidRPr="00503B4D" w:rsidRDefault="004F645C" w:rsidP="00503B4D">
    <w:pPr>
      <w:tabs>
        <w:tab w:val="center" w:pos="4536"/>
        <w:tab w:val="right" w:pos="9072"/>
      </w:tabs>
      <w:spacing w:after="0" w:line="240" w:lineRule="auto"/>
      <w:jc w:val="center"/>
      <w:rPr>
        <w:rFonts w:ascii="Garamond" w:eastAsia="Times New Roman" w:hAnsi="Garamond" w:cs="Times New Roman"/>
        <w:bCs/>
        <w:sz w:val="20"/>
        <w:szCs w:val="24"/>
        <w:lang w:eastAsia="pl-PL"/>
      </w:rPr>
    </w:pPr>
    <w:r w:rsidRPr="00503B4D">
      <w:rPr>
        <w:rFonts w:ascii="Times New Roman" w:eastAsia="Lucida Sans Unicode" w:hAnsi="Times New Roman" w:cs="Mangal"/>
        <w:noProof/>
        <w:kern w:val="3"/>
        <w:sz w:val="24"/>
        <w:szCs w:val="24"/>
        <w:lang w:eastAsia="pl-PL"/>
      </w:rPr>
      <w:drawing>
        <wp:inline distT="0" distB="0" distL="0" distR="0" wp14:anchorId="3C836B6A" wp14:editId="18BC9308">
          <wp:extent cx="5495925" cy="762000"/>
          <wp:effectExtent l="0" t="0" r="9525" b="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592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7925CA" w14:textId="77777777" w:rsidR="004F645C" w:rsidRPr="00503B4D" w:rsidRDefault="004F645C" w:rsidP="00503B4D">
    <w:pPr>
      <w:tabs>
        <w:tab w:val="center" w:pos="4536"/>
        <w:tab w:val="right" w:pos="14040"/>
      </w:tabs>
      <w:spacing w:after="0" w:line="240" w:lineRule="auto"/>
      <w:rPr>
        <w:rFonts w:ascii="Garamond" w:eastAsia="Times New Roman" w:hAnsi="Garamond" w:cs="Times New Roman"/>
        <w:lang w:eastAsia="pl-PL"/>
      </w:rPr>
    </w:pPr>
    <w:r>
      <w:rPr>
        <w:rFonts w:ascii="Garamond" w:eastAsia="Times New Roman" w:hAnsi="Garamond" w:cs="Times New Roman"/>
        <w:color w:val="000000"/>
        <w:kern w:val="3"/>
        <w:lang w:eastAsia="pl-PL" w:bidi="hi-IN"/>
      </w:rPr>
      <w:t>DFP.271.140.2018.KK</w:t>
    </w:r>
    <w:r w:rsidRPr="00503B4D">
      <w:rPr>
        <w:rFonts w:ascii="Garamond" w:eastAsia="Times New Roman" w:hAnsi="Garamond" w:cs="Times New Roman"/>
        <w:lang w:eastAsia="pl-PL"/>
      </w:rPr>
      <w:tab/>
    </w:r>
    <w:r w:rsidRPr="00503B4D">
      <w:rPr>
        <w:rFonts w:ascii="Garamond" w:eastAsia="Times New Roman" w:hAnsi="Garamond" w:cs="Times New Roman"/>
        <w:lang w:eastAsia="pl-PL"/>
      </w:rPr>
      <w:tab/>
      <w:t>Załącznik nr 1a do specyfikacji</w:t>
    </w:r>
  </w:p>
  <w:p w14:paraId="78AB81D5" w14:textId="77777777" w:rsidR="004F645C" w:rsidRPr="00503B4D" w:rsidRDefault="004F645C" w:rsidP="00503B4D">
    <w:pPr>
      <w:tabs>
        <w:tab w:val="center" w:pos="4536"/>
        <w:tab w:val="right" w:pos="14040"/>
      </w:tabs>
      <w:spacing w:after="0" w:line="240" w:lineRule="auto"/>
      <w:jc w:val="right"/>
      <w:rPr>
        <w:rFonts w:ascii="Garamond" w:eastAsia="Times New Roman" w:hAnsi="Garamond" w:cs="Times New Roman"/>
        <w:lang w:eastAsia="pl-PL"/>
      </w:rPr>
    </w:pPr>
    <w:r w:rsidRPr="00503B4D">
      <w:rPr>
        <w:rFonts w:ascii="Garamond" w:eastAsia="Times New Roman" w:hAnsi="Garamond" w:cs="Times New Roman"/>
        <w:lang w:eastAsia="pl-PL"/>
      </w:rPr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415000F"/>
    <w:lvl w:ilvl="0">
      <w:start w:val="1"/>
      <w:numFmt w:val="decimal"/>
      <w:lvlText w:val="%1."/>
      <w:lvlJc w:val="left"/>
      <w:pPr>
        <w:ind w:left="928" w:hanging="360"/>
      </w:p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2D60B5D"/>
    <w:multiLevelType w:val="hybridMultilevel"/>
    <w:tmpl w:val="907C915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364DD3"/>
    <w:multiLevelType w:val="multilevel"/>
    <w:tmpl w:val="6BB801C0"/>
    <w:lvl w:ilvl="0">
      <w:start w:val="1"/>
      <w:numFmt w:val="bullet"/>
      <w:lvlText w:val=""/>
      <w:lvlJc w:val="left"/>
      <w:rPr>
        <w:rFonts w:ascii="Symbol" w:hAnsi="Symbol" w:hint="default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7" w15:restartNumberingAfterBreak="0">
    <w:nsid w:val="04590095"/>
    <w:multiLevelType w:val="multilevel"/>
    <w:tmpl w:val="13AE47F0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8" w15:restartNumberingAfterBreak="0">
    <w:nsid w:val="08C35E2E"/>
    <w:multiLevelType w:val="hybridMultilevel"/>
    <w:tmpl w:val="939ADD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4D252D"/>
    <w:multiLevelType w:val="hybridMultilevel"/>
    <w:tmpl w:val="F12E2E44"/>
    <w:lvl w:ilvl="0" w:tplc="304A13C6">
      <w:start w:val="1"/>
      <w:numFmt w:val="bullet"/>
      <w:lvlText w:val=""/>
      <w:lvlJc w:val="left"/>
      <w:pPr>
        <w:ind w:left="720" w:hanging="360"/>
      </w:pPr>
      <w:rPr>
        <w:rFonts w:ascii="Symbol" w:eastAsia="Andale Sans U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D9A70E3"/>
    <w:multiLevelType w:val="hybridMultilevel"/>
    <w:tmpl w:val="DD0CD202"/>
    <w:lvl w:ilvl="0" w:tplc="EC60AF68">
      <w:start w:val="1"/>
      <w:numFmt w:val="bullet"/>
      <w:lvlText w:val=""/>
      <w:lvlJc w:val="left"/>
      <w:pPr>
        <w:ind w:left="720" w:hanging="360"/>
      </w:pPr>
      <w:rPr>
        <w:rFonts w:ascii="Symbol" w:eastAsia="Andale Sans U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1A14A8"/>
    <w:multiLevelType w:val="hybridMultilevel"/>
    <w:tmpl w:val="624684E0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F25277D"/>
    <w:multiLevelType w:val="hybridMultilevel"/>
    <w:tmpl w:val="907C915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0A30BE"/>
    <w:multiLevelType w:val="hybridMultilevel"/>
    <w:tmpl w:val="E8580B28"/>
    <w:lvl w:ilvl="0" w:tplc="3E7C9506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8216DE"/>
    <w:multiLevelType w:val="hybridMultilevel"/>
    <w:tmpl w:val="1674CD26"/>
    <w:lvl w:ilvl="0" w:tplc="D370FB6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E60F2C"/>
    <w:multiLevelType w:val="hybridMultilevel"/>
    <w:tmpl w:val="77825176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1E280E4D"/>
    <w:multiLevelType w:val="hybridMultilevel"/>
    <w:tmpl w:val="A79CBA68"/>
    <w:lvl w:ilvl="0" w:tplc="14648F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417999"/>
    <w:multiLevelType w:val="hybridMultilevel"/>
    <w:tmpl w:val="8B3C232A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CBF65E6"/>
    <w:multiLevelType w:val="hybridMultilevel"/>
    <w:tmpl w:val="D11823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5B15F1"/>
    <w:multiLevelType w:val="hybridMultilevel"/>
    <w:tmpl w:val="E1063790"/>
    <w:lvl w:ilvl="0" w:tplc="14648F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C72972"/>
    <w:multiLevelType w:val="hybridMultilevel"/>
    <w:tmpl w:val="BCC8C916"/>
    <w:lvl w:ilvl="0" w:tplc="6E74D68E">
      <w:start w:val="1"/>
      <w:numFmt w:val="bullet"/>
      <w:lvlText w:val=""/>
      <w:lvlJc w:val="left"/>
      <w:pPr>
        <w:ind w:left="720" w:hanging="360"/>
      </w:pPr>
      <w:rPr>
        <w:rFonts w:ascii="Symbol" w:eastAsia="Andale Sans U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3697823"/>
    <w:multiLevelType w:val="hybridMultilevel"/>
    <w:tmpl w:val="A4B09480"/>
    <w:lvl w:ilvl="0" w:tplc="9160755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F46940"/>
    <w:multiLevelType w:val="hybridMultilevel"/>
    <w:tmpl w:val="03566B12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26" w15:restartNumberingAfterBreak="0">
    <w:nsid w:val="397B55A9"/>
    <w:multiLevelType w:val="hybridMultilevel"/>
    <w:tmpl w:val="E8A811B2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2C963F8"/>
    <w:multiLevelType w:val="hybridMultilevel"/>
    <w:tmpl w:val="D1C4F0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7C17B3"/>
    <w:multiLevelType w:val="multilevel"/>
    <w:tmpl w:val="0000000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60F7DAE"/>
    <w:multiLevelType w:val="hybridMultilevel"/>
    <w:tmpl w:val="87A8DA1A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6FB56C7"/>
    <w:multiLevelType w:val="hybridMultilevel"/>
    <w:tmpl w:val="C5886F82"/>
    <w:lvl w:ilvl="0" w:tplc="DBE2E650">
      <w:start w:val="1"/>
      <w:numFmt w:val="bullet"/>
      <w:lvlText w:val=""/>
      <w:lvlJc w:val="left"/>
      <w:pPr>
        <w:ind w:left="10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0" w:hanging="360"/>
      </w:pPr>
      <w:rPr>
        <w:rFonts w:ascii="Wingdings" w:hAnsi="Wingdings" w:hint="default"/>
      </w:rPr>
    </w:lvl>
  </w:abstractNum>
  <w:abstractNum w:abstractNumId="31" w15:restartNumberingAfterBreak="0">
    <w:nsid w:val="482875BA"/>
    <w:multiLevelType w:val="hybridMultilevel"/>
    <w:tmpl w:val="1674CD26"/>
    <w:lvl w:ilvl="0" w:tplc="D370FB6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A941E3"/>
    <w:multiLevelType w:val="hybridMultilevel"/>
    <w:tmpl w:val="24901AB2"/>
    <w:lvl w:ilvl="0" w:tplc="7CD80F52">
      <w:start w:val="12"/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FBE6B86"/>
    <w:multiLevelType w:val="hybridMultilevel"/>
    <w:tmpl w:val="6CD0CF68"/>
    <w:lvl w:ilvl="0" w:tplc="38046F5A">
      <w:numFmt w:val="bullet"/>
      <w:lvlText w:val="-"/>
      <w:lvlJc w:val="left"/>
      <w:pPr>
        <w:ind w:left="720" w:hanging="360"/>
      </w:pPr>
      <w:rPr>
        <w:rFonts w:ascii="Century Gothic" w:eastAsia="Lucida Sans Unicode" w:hAnsi="Century Gothic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1669BA"/>
    <w:multiLevelType w:val="multilevel"/>
    <w:tmpl w:val="F8FA520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597A6A"/>
    <w:multiLevelType w:val="hybridMultilevel"/>
    <w:tmpl w:val="127683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5B428AE"/>
    <w:multiLevelType w:val="hybridMultilevel"/>
    <w:tmpl w:val="4F305088"/>
    <w:lvl w:ilvl="0" w:tplc="E3888CBA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7B61AC1"/>
    <w:multiLevelType w:val="hybridMultilevel"/>
    <w:tmpl w:val="2B90AEFC"/>
    <w:lvl w:ilvl="0" w:tplc="DBE2E65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8" w15:restartNumberingAfterBreak="0">
    <w:nsid w:val="588539B5"/>
    <w:multiLevelType w:val="hybridMultilevel"/>
    <w:tmpl w:val="0D027A0C"/>
    <w:lvl w:ilvl="0" w:tplc="DBE2E650">
      <w:start w:val="1"/>
      <w:numFmt w:val="bullet"/>
      <w:lvlText w:val=""/>
      <w:lvlJc w:val="left"/>
      <w:pPr>
        <w:ind w:left="10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0" w:hanging="360"/>
      </w:pPr>
      <w:rPr>
        <w:rFonts w:ascii="Wingdings" w:hAnsi="Wingdings" w:hint="default"/>
      </w:rPr>
    </w:lvl>
  </w:abstractNum>
  <w:abstractNum w:abstractNumId="39" w15:restartNumberingAfterBreak="0">
    <w:nsid w:val="5A7C1C9A"/>
    <w:multiLevelType w:val="hybridMultilevel"/>
    <w:tmpl w:val="552E3EA6"/>
    <w:lvl w:ilvl="0" w:tplc="0CAC8DB8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FD531F2"/>
    <w:multiLevelType w:val="hybridMultilevel"/>
    <w:tmpl w:val="7A801B3A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4A27989"/>
    <w:multiLevelType w:val="hybridMultilevel"/>
    <w:tmpl w:val="7E26F7D8"/>
    <w:lvl w:ilvl="0" w:tplc="14648F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9FA5807"/>
    <w:multiLevelType w:val="hybridMultilevel"/>
    <w:tmpl w:val="D4F6635E"/>
    <w:lvl w:ilvl="0" w:tplc="92D80F42">
      <w:start w:val="120"/>
      <w:numFmt w:val="bullet"/>
      <w:lvlText w:val="-"/>
      <w:lvlJc w:val="left"/>
      <w:pPr>
        <w:ind w:left="720" w:hanging="360"/>
      </w:pPr>
      <w:rPr>
        <w:rFonts w:ascii="Century Gothic" w:eastAsia="Andale Sans UI" w:hAnsi="Century Gothic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887CC6"/>
    <w:multiLevelType w:val="hybridMultilevel"/>
    <w:tmpl w:val="21B44B72"/>
    <w:lvl w:ilvl="0" w:tplc="10085A1A">
      <w:start w:val="12"/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23"/>
  </w:num>
  <w:num w:numId="6">
    <w:abstractNumId w:val="27"/>
  </w:num>
  <w:num w:numId="7">
    <w:abstractNumId w:val="11"/>
  </w:num>
  <w:num w:numId="8">
    <w:abstractNumId w:val="10"/>
  </w:num>
  <w:num w:numId="9">
    <w:abstractNumId w:val="22"/>
  </w:num>
  <w:num w:numId="10">
    <w:abstractNumId w:val="15"/>
  </w:num>
  <w:num w:numId="11">
    <w:abstractNumId w:val="35"/>
  </w:num>
  <w:num w:numId="12">
    <w:abstractNumId w:val="16"/>
  </w:num>
  <w:num w:numId="13">
    <w:abstractNumId w:val="30"/>
  </w:num>
  <w:num w:numId="14">
    <w:abstractNumId w:val="38"/>
  </w:num>
  <w:num w:numId="15">
    <w:abstractNumId w:val="31"/>
  </w:num>
  <w:num w:numId="16">
    <w:abstractNumId w:val="37"/>
  </w:num>
  <w:num w:numId="17">
    <w:abstractNumId w:val="6"/>
  </w:num>
  <w:num w:numId="18">
    <w:abstractNumId w:val="0"/>
  </w:num>
  <w:num w:numId="19">
    <w:abstractNumId w:val="33"/>
  </w:num>
  <w:num w:numId="20">
    <w:abstractNumId w:val="17"/>
  </w:num>
  <w:num w:numId="21">
    <w:abstractNumId w:val="24"/>
  </w:num>
  <w:num w:numId="22">
    <w:abstractNumId w:val="29"/>
  </w:num>
  <w:num w:numId="23">
    <w:abstractNumId w:val="41"/>
  </w:num>
  <w:num w:numId="24">
    <w:abstractNumId w:val="12"/>
  </w:num>
  <w:num w:numId="25">
    <w:abstractNumId w:val="21"/>
  </w:num>
  <w:num w:numId="26">
    <w:abstractNumId w:val="18"/>
  </w:num>
  <w:num w:numId="27">
    <w:abstractNumId w:val="19"/>
  </w:num>
  <w:num w:numId="28">
    <w:abstractNumId w:val="43"/>
  </w:num>
  <w:num w:numId="29">
    <w:abstractNumId w:val="7"/>
  </w:num>
  <w:num w:numId="30">
    <w:abstractNumId w:val="36"/>
  </w:num>
  <w:num w:numId="31">
    <w:abstractNumId w:val="32"/>
  </w:num>
  <w:num w:numId="32">
    <w:abstractNumId w:val="39"/>
  </w:num>
  <w:num w:numId="33">
    <w:abstractNumId w:val="42"/>
  </w:num>
  <w:num w:numId="34">
    <w:abstractNumId w:val="34"/>
  </w:num>
  <w:num w:numId="35">
    <w:abstractNumId w:val="13"/>
  </w:num>
  <w:num w:numId="36">
    <w:abstractNumId w:val="5"/>
  </w:num>
  <w:num w:numId="37">
    <w:abstractNumId w:val="40"/>
  </w:num>
  <w:num w:numId="38">
    <w:abstractNumId w:val="4"/>
  </w:num>
  <w:num w:numId="39">
    <w:abstractNumId w:val="26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"/>
    <w:lvlOverride w:ilvl="0">
      <w:startOverride w:val="1"/>
    </w:lvlOverride>
  </w:num>
  <w:num w:numId="43">
    <w:abstractNumId w:val="20"/>
  </w:num>
  <w:num w:numId="44">
    <w:abstractNumId w:val="25"/>
  </w:num>
  <w:num w:numId="45">
    <w:abstractNumId w:val="3"/>
  </w:num>
  <w:num w:numId="46">
    <w:abstractNumId w:val="8"/>
  </w:num>
  <w:num w:numId="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7A6"/>
    <w:rsid w:val="0000281E"/>
    <w:rsid w:val="0001385B"/>
    <w:rsid w:val="00062621"/>
    <w:rsid w:val="000800FB"/>
    <w:rsid w:val="00082567"/>
    <w:rsid w:val="000872C6"/>
    <w:rsid w:val="000A01C5"/>
    <w:rsid w:val="000A42E2"/>
    <w:rsid w:val="000C38A6"/>
    <w:rsid w:val="000E296E"/>
    <w:rsid w:val="000E4983"/>
    <w:rsid w:val="000F7CE6"/>
    <w:rsid w:val="0010043A"/>
    <w:rsid w:val="00106FA1"/>
    <w:rsid w:val="00136DFC"/>
    <w:rsid w:val="00153000"/>
    <w:rsid w:val="0019343B"/>
    <w:rsid w:val="00195D24"/>
    <w:rsid w:val="001A26B2"/>
    <w:rsid w:val="001B3FEF"/>
    <w:rsid w:val="001C1E3F"/>
    <w:rsid w:val="001C5AC0"/>
    <w:rsid w:val="001F741A"/>
    <w:rsid w:val="00212CAE"/>
    <w:rsid w:val="002148DE"/>
    <w:rsid w:val="00223D1F"/>
    <w:rsid w:val="00224229"/>
    <w:rsid w:val="00226290"/>
    <w:rsid w:val="00226C7E"/>
    <w:rsid w:val="002418CF"/>
    <w:rsid w:val="002973EF"/>
    <w:rsid w:val="002A1251"/>
    <w:rsid w:val="002B1075"/>
    <w:rsid w:val="002B10C5"/>
    <w:rsid w:val="002E7641"/>
    <w:rsid w:val="002F3251"/>
    <w:rsid w:val="0031723C"/>
    <w:rsid w:val="00345173"/>
    <w:rsid w:val="0035006A"/>
    <w:rsid w:val="003502EB"/>
    <w:rsid w:val="00371FC4"/>
    <w:rsid w:val="003816D4"/>
    <w:rsid w:val="00386BDE"/>
    <w:rsid w:val="003870C0"/>
    <w:rsid w:val="00387976"/>
    <w:rsid w:val="00420195"/>
    <w:rsid w:val="004254D8"/>
    <w:rsid w:val="00431206"/>
    <w:rsid w:val="00444EC2"/>
    <w:rsid w:val="004537A6"/>
    <w:rsid w:val="00482C2F"/>
    <w:rsid w:val="004950AC"/>
    <w:rsid w:val="004A3639"/>
    <w:rsid w:val="004A4815"/>
    <w:rsid w:val="004B5E68"/>
    <w:rsid w:val="004D76BE"/>
    <w:rsid w:val="004F645C"/>
    <w:rsid w:val="00503B4D"/>
    <w:rsid w:val="00505CFB"/>
    <w:rsid w:val="00514EC9"/>
    <w:rsid w:val="00532128"/>
    <w:rsid w:val="0055762C"/>
    <w:rsid w:val="0058470B"/>
    <w:rsid w:val="00595A76"/>
    <w:rsid w:val="005A233B"/>
    <w:rsid w:val="005C08A9"/>
    <w:rsid w:val="005C2DEE"/>
    <w:rsid w:val="005C6D9B"/>
    <w:rsid w:val="00617EC5"/>
    <w:rsid w:val="006309BF"/>
    <w:rsid w:val="00640744"/>
    <w:rsid w:val="00672FCA"/>
    <w:rsid w:val="00682BFE"/>
    <w:rsid w:val="00692FAF"/>
    <w:rsid w:val="006B5883"/>
    <w:rsid w:val="006C132C"/>
    <w:rsid w:val="006E09BB"/>
    <w:rsid w:val="00707613"/>
    <w:rsid w:val="00716F0E"/>
    <w:rsid w:val="007475D7"/>
    <w:rsid w:val="00772ACC"/>
    <w:rsid w:val="007A20EB"/>
    <w:rsid w:val="007A693C"/>
    <w:rsid w:val="007B4693"/>
    <w:rsid w:val="007D2398"/>
    <w:rsid w:val="007E6944"/>
    <w:rsid w:val="007E7766"/>
    <w:rsid w:val="008001B1"/>
    <w:rsid w:val="008028E8"/>
    <w:rsid w:val="00827157"/>
    <w:rsid w:val="008359A9"/>
    <w:rsid w:val="008632BF"/>
    <w:rsid w:val="00877102"/>
    <w:rsid w:val="00880269"/>
    <w:rsid w:val="00883AA7"/>
    <w:rsid w:val="008A2584"/>
    <w:rsid w:val="008E4B96"/>
    <w:rsid w:val="009034AE"/>
    <w:rsid w:val="009035D8"/>
    <w:rsid w:val="009319E1"/>
    <w:rsid w:val="0093379E"/>
    <w:rsid w:val="00956646"/>
    <w:rsid w:val="00964E54"/>
    <w:rsid w:val="00980A6D"/>
    <w:rsid w:val="00984712"/>
    <w:rsid w:val="009B0ED9"/>
    <w:rsid w:val="009B600A"/>
    <w:rsid w:val="009D4E85"/>
    <w:rsid w:val="009E0C1C"/>
    <w:rsid w:val="009E255C"/>
    <w:rsid w:val="00A13537"/>
    <w:rsid w:val="00A37445"/>
    <w:rsid w:val="00A504D7"/>
    <w:rsid w:val="00A5389A"/>
    <w:rsid w:val="00A8133F"/>
    <w:rsid w:val="00A827FC"/>
    <w:rsid w:val="00A83419"/>
    <w:rsid w:val="00AA4EE4"/>
    <w:rsid w:val="00AB63D3"/>
    <w:rsid w:val="00AD5D6A"/>
    <w:rsid w:val="00AF7709"/>
    <w:rsid w:val="00B323E9"/>
    <w:rsid w:val="00B33D13"/>
    <w:rsid w:val="00B72215"/>
    <w:rsid w:val="00B72884"/>
    <w:rsid w:val="00B74D16"/>
    <w:rsid w:val="00B935A3"/>
    <w:rsid w:val="00BA716B"/>
    <w:rsid w:val="00BB31D2"/>
    <w:rsid w:val="00BC771B"/>
    <w:rsid w:val="00BD6659"/>
    <w:rsid w:val="00BE7B7B"/>
    <w:rsid w:val="00C10E44"/>
    <w:rsid w:val="00C11F3F"/>
    <w:rsid w:val="00C2669F"/>
    <w:rsid w:val="00C556E9"/>
    <w:rsid w:val="00C62F9D"/>
    <w:rsid w:val="00C64C0B"/>
    <w:rsid w:val="00C75220"/>
    <w:rsid w:val="00CD64E3"/>
    <w:rsid w:val="00CF3443"/>
    <w:rsid w:val="00D11EAE"/>
    <w:rsid w:val="00D15F1D"/>
    <w:rsid w:val="00D22EF8"/>
    <w:rsid w:val="00D328F9"/>
    <w:rsid w:val="00D73EB9"/>
    <w:rsid w:val="00D93C7F"/>
    <w:rsid w:val="00DA12A3"/>
    <w:rsid w:val="00DA1FA2"/>
    <w:rsid w:val="00DC7F16"/>
    <w:rsid w:val="00DF3D22"/>
    <w:rsid w:val="00E350B5"/>
    <w:rsid w:val="00E50DAF"/>
    <w:rsid w:val="00EA6DEC"/>
    <w:rsid w:val="00EC18E8"/>
    <w:rsid w:val="00EC67B2"/>
    <w:rsid w:val="00EC6DB9"/>
    <w:rsid w:val="00EC7C3F"/>
    <w:rsid w:val="00EF0AFB"/>
    <w:rsid w:val="00EF1140"/>
    <w:rsid w:val="00EF570C"/>
    <w:rsid w:val="00F234A3"/>
    <w:rsid w:val="00F34EF1"/>
    <w:rsid w:val="00F630D0"/>
    <w:rsid w:val="00F65B8E"/>
    <w:rsid w:val="00F775D2"/>
    <w:rsid w:val="00F90213"/>
    <w:rsid w:val="00FA2BC1"/>
    <w:rsid w:val="00FA47B5"/>
    <w:rsid w:val="00FA72BE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7A50E3"/>
  <w15:docId w15:val="{1324275D-4E3D-4AFC-BBAB-7F8710F00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C6D9B"/>
  </w:style>
  <w:style w:type="paragraph" w:styleId="Nagwek1">
    <w:name w:val="heading 1"/>
    <w:basedOn w:val="Normalny"/>
    <w:next w:val="Normalny"/>
    <w:link w:val="Nagwek1Znak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18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44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"/>
    <w:link w:val="Akapitzlist"/>
    <w:uiPriority w:val="34"/>
    <w:locked/>
    <w:rsid w:val="004B5E6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9CA50B-396A-424A-BE7E-A3BEDC649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9</Pages>
  <Words>1873</Words>
  <Characters>11242</Characters>
  <Application>Microsoft Office Word</Application>
  <DocSecurity>0</DocSecurity>
  <Lines>93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Katarzyna Kowalczyk</cp:lastModifiedBy>
  <cp:revision>11</cp:revision>
  <cp:lastPrinted>2018-07-18T10:11:00Z</cp:lastPrinted>
  <dcterms:created xsi:type="dcterms:W3CDTF">2018-07-17T10:46:00Z</dcterms:created>
  <dcterms:modified xsi:type="dcterms:W3CDTF">2018-07-18T10:12:00Z</dcterms:modified>
</cp:coreProperties>
</file>