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2218" w:rsidRDefault="00422218" w:rsidP="00422218">
      <w:pPr>
        <w:pStyle w:val="Tytu"/>
        <w:spacing w:line="288" w:lineRule="auto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OPIS PRZEDMIOTU ZAMÓWIENIA</w:t>
      </w:r>
    </w:p>
    <w:p w:rsidR="0097030B" w:rsidRPr="0097030B" w:rsidRDefault="0097030B" w:rsidP="0097030B">
      <w:pPr>
        <w:pStyle w:val="Skrconyadreszwrotny"/>
        <w:spacing w:before="100" w:beforeAutospacing="1" w:after="100" w:afterAutospacing="1" w:line="288" w:lineRule="auto"/>
        <w:rPr>
          <w:rFonts w:ascii="Century Gothic" w:hAnsi="Century Gothic"/>
          <w:sz w:val="20"/>
        </w:rPr>
      </w:pPr>
      <w:r w:rsidRPr="0097030B">
        <w:rPr>
          <w:rFonts w:ascii="Century Gothic" w:hAnsi="Century Gothic"/>
          <w:sz w:val="20"/>
        </w:rPr>
        <w:t xml:space="preserve">Przeznaczenie : </w:t>
      </w:r>
      <w:r w:rsidR="00380106">
        <w:rPr>
          <w:rFonts w:ascii="Century Gothic" w:hAnsi="Century Gothic"/>
          <w:sz w:val="20"/>
        </w:rPr>
        <w:t xml:space="preserve">NSSU </w:t>
      </w:r>
      <w:r w:rsidR="009D1D54">
        <w:rPr>
          <w:rFonts w:ascii="Century Gothic" w:hAnsi="Century Gothic"/>
          <w:sz w:val="20"/>
        </w:rPr>
        <w:t>–</w:t>
      </w:r>
      <w:r w:rsidR="00380106">
        <w:rPr>
          <w:rFonts w:ascii="Century Gothic" w:hAnsi="Century Gothic"/>
          <w:sz w:val="20"/>
        </w:rPr>
        <w:t xml:space="preserve"> </w:t>
      </w:r>
      <w:r w:rsidR="00A6124E">
        <w:rPr>
          <w:rFonts w:ascii="Century Gothic" w:hAnsi="Century Gothic"/>
          <w:sz w:val="20"/>
        </w:rPr>
        <w:t>całość</w:t>
      </w:r>
      <w:r w:rsidR="00FD20CE">
        <w:rPr>
          <w:rFonts w:ascii="Century Gothic" w:hAnsi="Century Gothic"/>
          <w:sz w:val="20"/>
        </w:rPr>
        <w:t xml:space="preserve">                    </w:t>
      </w:r>
      <w:r w:rsidRPr="0097030B">
        <w:rPr>
          <w:rFonts w:ascii="Century Gothic" w:hAnsi="Century Gothic"/>
          <w:sz w:val="20"/>
        </w:rPr>
        <w:t>Liczba szt</w:t>
      </w:r>
      <w:r w:rsidR="00380106">
        <w:rPr>
          <w:rFonts w:ascii="Century Gothic" w:hAnsi="Century Gothic"/>
          <w:sz w:val="20"/>
        </w:rPr>
        <w:t>.</w:t>
      </w:r>
      <w:r w:rsidRPr="0097030B">
        <w:rPr>
          <w:rFonts w:ascii="Century Gothic" w:hAnsi="Century Gothic"/>
          <w:sz w:val="20"/>
        </w:rPr>
        <w:t xml:space="preserve">: </w:t>
      </w:r>
      <w:r w:rsidR="00A6124E">
        <w:rPr>
          <w:rFonts w:ascii="Century Gothic" w:hAnsi="Century Gothic"/>
          <w:sz w:val="20"/>
        </w:rPr>
        <w:t>92</w:t>
      </w:r>
    </w:p>
    <w:p w:rsidR="0097030B" w:rsidRPr="0097030B" w:rsidRDefault="0097030B" w:rsidP="0097030B">
      <w:pPr>
        <w:pStyle w:val="Skrconyadreszwrotny"/>
        <w:spacing w:before="100" w:beforeAutospacing="1" w:after="100" w:afterAutospacing="1" w:line="288" w:lineRule="auto"/>
        <w:jc w:val="both"/>
        <w:rPr>
          <w:rFonts w:ascii="Century Gothic" w:hAnsi="Century Gothic"/>
          <w:sz w:val="20"/>
        </w:rPr>
      </w:pPr>
      <w:r w:rsidRPr="0097030B">
        <w:rPr>
          <w:rFonts w:ascii="Century Gothic" w:hAnsi="Century Gothic"/>
          <w:sz w:val="20"/>
        </w:rPr>
        <w:t>Uwagi i objaśnienia:</w:t>
      </w:r>
    </w:p>
    <w:p w:rsidR="0097030B" w:rsidRPr="0097030B" w:rsidRDefault="0097030B" w:rsidP="0097030B">
      <w:pPr>
        <w:pStyle w:val="Skrconyadreszwrotny"/>
        <w:numPr>
          <w:ilvl w:val="0"/>
          <w:numId w:val="2"/>
        </w:numPr>
        <w:spacing w:before="100" w:beforeAutospacing="1" w:after="100" w:afterAutospacing="1" w:line="288" w:lineRule="auto"/>
        <w:ind w:left="0" w:firstLine="0"/>
        <w:jc w:val="both"/>
        <w:rPr>
          <w:rFonts w:ascii="Century Gothic" w:hAnsi="Century Gothic"/>
          <w:sz w:val="20"/>
        </w:rPr>
      </w:pPr>
      <w:r w:rsidRPr="0097030B">
        <w:rPr>
          <w:rFonts w:ascii="Century Gothic" w:hAnsi="Century Gothic"/>
          <w:sz w:val="20"/>
        </w:rPr>
        <w:t>Parametry określone jako „tak” są parametrami granicznymi. Udzielenie odpowiedzi „nie”  lub innej nie stanowiącej jednoznacznego potwierdzenia spełniania warunku będzie skutkowało odrzuceniem oferty.</w:t>
      </w:r>
    </w:p>
    <w:p w:rsidR="0097030B" w:rsidRPr="0097030B" w:rsidRDefault="0097030B" w:rsidP="0097030B">
      <w:pPr>
        <w:pStyle w:val="Skrconyadreszwrotny"/>
        <w:numPr>
          <w:ilvl w:val="0"/>
          <w:numId w:val="2"/>
        </w:numPr>
        <w:spacing w:before="100" w:beforeAutospacing="1" w:after="100" w:afterAutospacing="1" w:line="288" w:lineRule="auto"/>
        <w:ind w:left="0" w:firstLine="0"/>
        <w:jc w:val="both"/>
        <w:rPr>
          <w:rFonts w:ascii="Century Gothic" w:hAnsi="Century Gothic"/>
          <w:sz w:val="20"/>
        </w:rPr>
      </w:pPr>
      <w:r w:rsidRPr="0097030B">
        <w:rPr>
          <w:rFonts w:ascii="Century Gothic" w:hAnsi="Century Gothic"/>
          <w:sz w:val="20"/>
        </w:rPr>
        <w:t>Parametry o określonych warunkach liczbowych ( „</w:t>
      </w:r>
      <w:r>
        <w:rPr>
          <w:rFonts w:ascii="Century Gothic" w:hAnsi="Century Gothic"/>
          <w:sz w:val="20"/>
        </w:rPr>
        <w:t>&gt;=”  lub „</w:t>
      </w:r>
      <w:r w:rsidRPr="0097030B">
        <w:rPr>
          <w:rFonts w:ascii="Century Gothic" w:hAnsi="Century Gothic"/>
          <w:sz w:val="20"/>
        </w:rPr>
        <w:t>=</w:t>
      </w:r>
      <w:r>
        <w:rPr>
          <w:rFonts w:ascii="Century Gothic" w:hAnsi="Century Gothic"/>
          <w:sz w:val="20"/>
        </w:rPr>
        <w:t>&lt;</w:t>
      </w:r>
      <w:r w:rsidRPr="0097030B">
        <w:rPr>
          <w:rFonts w:ascii="Century Gothic" w:hAnsi="Century Gothic"/>
          <w:sz w:val="20"/>
        </w:rPr>
        <w:t>” ) są warunkami granicznymi, których niespełnienie spowoduje odrzucenie oferty. Wartość podana przy znaku  „=” oznacza wartość wymaganą.</w:t>
      </w:r>
    </w:p>
    <w:p w:rsidR="0097030B" w:rsidRPr="0097030B" w:rsidRDefault="0097030B" w:rsidP="0097030B">
      <w:pPr>
        <w:pStyle w:val="Skrconyadreszwrotny"/>
        <w:numPr>
          <w:ilvl w:val="0"/>
          <w:numId w:val="2"/>
        </w:numPr>
        <w:spacing w:before="100" w:beforeAutospacing="1" w:after="100" w:afterAutospacing="1" w:line="288" w:lineRule="auto"/>
        <w:ind w:left="0" w:firstLine="0"/>
        <w:jc w:val="both"/>
        <w:rPr>
          <w:rFonts w:ascii="Century Gothic" w:hAnsi="Century Gothic"/>
          <w:sz w:val="20"/>
        </w:rPr>
      </w:pPr>
      <w:r w:rsidRPr="0097030B">
        <w:rPr>
          <w:rFonts w:ascii="Century Gothic" w:hAnsi="Century Gothic"/>
          <w:sz w:val="20"/>
        </w:rPr>
        <w:t>Brak odpowiedzi w przypadku pozostałych warunków, punktowany będzie jako 0.</w:t>
      </w:r>
    </w:p>
    <w:p w:rsidR="0097030B" w:rsidRDefault="0097030B" w:rsidP="0097030B">
      <w:pPr>
        <w:pStyle w:val="Skrconyadreszwrotny"/>
        <w:numPr>
          <w:ilvl w:val="0"/>
          <w:numId w:val="2"/>
        </w:numPr>
        <w:spacing w:before="100" w:beforeAutospacing="1" w:after="100" w:afterAutospacing="1" w:line="288" w:lineRule="auto"/>
        <w:ind w:left="0" w:firstLine="0"/>
        <w:jc w:val="both"/>
        <w:rPr>
          <w:rFonts w:ascii="Century Gothic" w:hAnsi="Century Gothic"/>
          <w:sz w:val="20"/>
        </w:rPr>
      </w:pPr>
      <w:r w:rsidRPr="0097030B">
        <w:rPr>
          <w:rFonts w:ascii="Century Gothic" w:hAnsi="Century Gothic"/>
          <w:sz w:val="20"/>
        </w:rPr>
        <w:t>Wykonawca zobowiązany jest do podania parametrów w jednostkach</w:t>
      </w:r>
      <w:r>
        <w:rPr>
          <w:rFonts w:ascii="Century Gothic" w:hAnsi="Century Gothic"/>
          <w:sz w:val="20"/>
        </w:rPr>
        <w:t xml:space="preserve"> wskazanych w niniejszym opisie,</w:t>
      </w:r>
    </w:p>
    <w:p w:rsidR="0097030B" w:rsidRPr="0097030B" w:rsidRDefault="0097030B" w:rsidP="0097030B">
      <w:pPr>
        <w:pStyle w:val="Skrconyadreszwrotny"/>
        <w:numPr>
          <w:ilvl w:val="0"/>
          <w:numId w:val="2"/>
        </w:numPr>
        <w:spacing w:before="100" w:beforeAutospacing="1" w:after="100" w:afterAutospacing="1" w:line="288" w:lineRule="auto"/>
        <w:ind w:left="0" w:firstLine="0"/>
        <w:jc w:val="both"/>
        <w:rPr>
          <w:rFonts w:ascii="Century Gothic" w:hAnsi="Century Gothic"/>
          <w:sz w:val="20"/>
        </w:rPr>
      </w:pPr>
      <w:r w:rsidRPr="0097030B">
        <w:rPr>
          <w:rFonts w:ascii="Century Gothic" w:hAnsi="Century Gothic"/>
          <w:sz w:val="20"/>
        </w:rPr>
        <w:t>Wykonawca gwarantuje niniejszym, że sprzęt jest fabrycznie nowy (rok produkcji 2018) nie jest rekondycjonowany, używany, powystawowy,  jest kompletny i do jego uruchomienia oraz stosowania zgodnie z przeznaczeniem nie jest konieczny zakup dodatkowych elementów i akcesoriów.</w:t>
      </w:r>
    </w:p>
    <w:p w:rsidR="0097030B" w:rsidRPr="0097030B" w:rsidRDefault="0097030B" w:rsidP="0097030B">
      <w:pPr>
        <w:pStyle w:val="Skrconyadreszwrotny"/>
        <w:spacing w:before="100" w:beforeAutospacing="1" w:after="100" w:afterAutospacing="1" w:line="288" w:lineRule="auto"/>
        <w:jc w:val="both"/>
        <w:rPr>
          <w:rFonts w:ascii="Century Gothic" w:hAnsi="Century Gothic"/>
          <w:sz w:val="20"/>
        </w:rPr>
      </w:pPr>
      <w:r w:rsidRPr="0097030B">
        <w:rPr>
          <w:rFonts w:ascii="Century Gothic" w:hAnsi="Century Gothic"/>
          <w:sz w:val="20"/>
        </w:rPr>
        <w:t>Nazwa i typ: .............................................................</w:t>
      </w:r>
    </w:p>
    <w:p w:rsidR="0097030B" w:rsidRPr="0097030B" w:rsidRDefault="0097030B" w:rsidP="0097030B">
      <w:pPr>
        <w:pStyle w:val="Skrconyadreszwrotny"/>
        <w:spacing w:before="100" w:beforeAutospacing="1" w:after="100" w:afterAutospacing="1" w:line="288" w:lineRule="auto"/>
        <w:jc w:val="both"/>
        <w:rPr>
          <w:rFonts w:ascii="Century Gothic" w:hAnsi="Century Gothic"/>
          <w:sz w:val="20"/>
        </w:rPr>
      </w:pPr>
      <w:r w:rsidRPr="0097030B">
        <w:rPr>
          <w:rFonts w:ascii="Century Gothic" w:hAnsi="Century Gothic"/>
          <w:sz w:val="20"/>
        </w:rPr>
        <w:t>Producent: ........................................................</w:t>
      </w:r>
    </w:p>
    <w:p w:rsidR="0097030B" w:rsidRPr="0097030B" w:rsidRDefault="0097030B" w:rsidP="0097030B">
      <w:pPr>
        <w:pStyle w:val="Skrconyadreszwrotny"/>
        <w:spacing w:before="100" w:beforeAutospacing="1" w:after="100" w:afterAutospacing="1" w:line="288" w:lineRule="auto"/>
        <w:rPr>
          <w:rFonts w:ascii="Century Gothic" w:hAnsi="Century Gothic"/>
          <w:sz w:val="20"/>
        </w:rPr>
      </w:pPr>
      <w:r w:rsidRPr="0097030B">
        <w:rPr>
          <w:rFonts w:ascii="Century Gothic" w:hAnsi="Century Gothic"/>
          <w:sz w:val="20"/>
        </w:rPr>
        <w:t>Kraj produkcji: ...............................................................</w:t>
      </w:r>
    </w:p>
    <w:p w:rsidR="0097030B" w:rsidRPr="0097030B" w:rsidRDefault="0097030B" w:rsidP="0097030B">
      <w:pPr>
        <w:pStyle w:val="Skrconyadreszwrotny"/>
        <w:spacing w:before="100" w:beforeAutospacing="1" w:after="100" w:afterAutospacing="1" w:line="288" w:lineRule="auto"/>
        <w:rPr>
          <w:rFonts w:ascii="Century Gothic" w:hAnsi="Century Gothic"/>
          <w:sz w:val="20"/>
        </w:rPr>
      </w:pPr>
      <w:r w:rsidRPr="0097030B">
        <w:rPr>
          <w:rFonts w:ascii="Century Gothic" w:hAnsi="Century Gothic"/>
          <w:sz w:val="20"/>
        </w:rPr>
        <w:t>Rok produkcji: .......................</w:t>
      </w:r>
    </w:p>
    <w:p w:rsidR="0097030B" w:rsidRPr="0097030B" w:rsidRDefault="0097030B" w:rsidP="0097030B">
      <w:pPr>
        <w:pStyle w:val="Skrconyadreszwrotny"/>
        <w:spacing w:before="100" w:beforeAutospacing="1" w:after="100" w:afterAutospacing="1" w:line="288" w:lineRule="auto"/>
        <w:rPr>
          <w:rFonts w:ascii="Century Gothic" w:hAnsi="Century Gothic"/>
          <w:sz w:val="20"/>
        </w:rPr>
      </w:pPr>
      <w:r w:rsidRPr="0097030B">
        <w:rPr>
          <w:rFonts w:ascii="Century Gothic" w:hAnsi="Century Gothic"/>
          <w:sz w:val="20"/>
        </w:rPr>
        <w:t>Klasa wyrobu medycznego: ...............</w:t>
      </w:r>
    </w:p>
    <w:p w:rsidR="0097030B" w:rsidRDefault="0097030B" w:rsidP="0097030B">
      <w:pPr>
        <w:pStyle w:val="Skrconyadreszwrotny"/>
        <w:spacing w:before="100" w:beforeAutospacing="1" w:after="100" w:afterAutospacing="1" w:line="288" w:lineRule="auto"/>
        <w:rPr>
          <w:rFonts w:ascii="Century Gothic" w:hAnsi="Century Gothic"/>
          <w:sz w:val="20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85"/>
        <w:gridCol w:w="5193"/>
        <w:gridCol w:w="1843"/>
        <w:gridCol w:w="3686"/>
        <w:gridCol w:w="2913"/>
      </w:tblGrid>
      <w:tr w:rsidR="00FD20CE" w:rsidRPr="009027A5" w:rsidTr="005B0932">
        <w:tc>
          <w:tcPr>
            <w:tcW w:w="14220" w:type="dxa"/>
            <w:gridSpan w:val="5"/>
            <w:shd w:val="clear" w:color="auto" w:fill="F2F2F2" w:themeFill="background1" w:themeFillShade="F2"/>
            <w:vAlign w:val="center"/>
          </w:tcPr>
          <w:p w:rsidR="00FD20CE" w:rsidRPr="009027A5" w:rsidRDefault="00FD20CE" w:rsidP="005B0932">
            <w:pPr>
              <w:suppressAutoHyphens w:val="0"/>
              <w:jc w:val="center"/>
              <w:rPr>
                <w:b/>
                <w:kern w:val="0"/>
                <w:sz w:val="22"/>
                <w:szCs w:val="22"/>
                <w:lang w:eastAsia="pl-PL"/>
              </w:rPr>
            </w:pPr>
            <w:r w:rsidRPr="009027A5">
              <w:rPr>
                <w:b/>
                <w:kern w:val="0"/>
                <w:sz w:val="22"/>
                <w:szCs w:val="22"/>
                <w:lang w:eastAsia="pl-PL"/>
              </w:rPr>
              <w:lastRenderedPageBreak/>
              <w:t>ZAMÓWIENIE PODSTAWOWE:</w:t>
            </w:r>
          </w:p>
          <w:p w:rsidR="00FD20CE" w:rsidRPr="009027A5" w:rsidRDefault="00FD20CE" w:rsidP="005B0932">
            <w:pPr>
              <w:suppressAutoHyphens w:val="0"/>
              <w:jc w:val="center"/>
              <w:rPr>
                <w:b/>
                <w:color w:val="FF0000"/>
                <w:kern w:val="0"/>
                <w:sz w:val="22"/>
                <w:szCs w:val="22"/>
                <w:lang w:eastAsia="pl-PL"/>
              </w:rPr>
            </w:pPr>
          </w:p>
        </w:tc>
      </w:tr>
      <w:tr w:rsidR="00FD20CE" w:rsidRPr="009027A5" w:rsidTr="005B0932">
        <w:tc>
          <w:tcPr>
            <w:tcW w:w="5778" w:type="dxa"/>
            <w:gridSpan w:val="2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D20CE" w:rsidRPr="009027A5" w:rsidRDefault="00FD20CE" w:rsidP="005B0932">
            <w:pPr>
              <w:suppressAutoHyphens w:val="0"/>
              <w:rPr>
                <w:kern w:val="0"/>
                <w:sz w:val="22"/>
                <w:szCs w:val="22"/>
                <w:lang w:eastAsia="pl-PL"/>
              </w:rPr>
            </w:pPr>
            <w:r w:rsidRPr="009027A5">
              <w:rPr>
                <w:kern w:val="0"/>
                <w:sz w:val="22"/>
                <w:szCs w:val="22"/>
                <w:lang w:eastAsia="pl-PL"/>
              </w:rPr>
              <w:t>Przedmiot</w:t>
            </w:r>
          </w:p>
        </w:tc>
        <w:tc>
          <w:tcPr>
            <w:tcW w:w="1843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D20CE" w:rsidRPr="009027A5" w:rsidRDefault="00FD20CE" w:rsidP="005B0932">
            <w:pPr>
              <w:suppressAutoHyphens w:val="0"/>
              <w:jc w:val="center"/>
              <w:rPr>
                <w:kern w:val="0"/>
                <w:sz w:val="22"/>
                <w:szCs w:val="22"/>
                <w:lang w:eastAsia="pl-PL"/>
              </w:rPr>
            </w:pPr>
            <w:r w:rsidRPr="009027A5">
              <w:rPr>
                <w:kern w:val="0"/>
                <w:sz w:val="22"/>
                <w:szCs w:val="22"/>
                <w:lang w:eastAsia="pl-PL"/>
              </w:rPr>
              <w:t>Liczba sztuk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D20CE" w:rsidRPr="009027A5" w:rsidRDefault="00FD20CE" w:rsidP="005B0932">
            <w:pPr>
              <w:suppressAutoHyphens w:val="0"/>
              <w:jc w:val="center"/>
              <w:rPr>
                <w:kern w:val="0"/>
                <w:sz w:val="22"/>
                <w:szCs w:val="22"/>
                <w:lang w:eastAsia="pl-PL"/>
              </w:rPr>
            </w:pPr>
            <w:r w:rsidRPr="009027A5">
              <w:rPr>
                <w:kern w:val="0"/>
                <w:sz w:val="22"/>
                <w:szCs w:val="22"/>
                <w:lang w:eastAsia="pl-PL"/>
              </w:rPr>
              <w:t>Cena jednostkowa brutto (w zł)</w:t>
            </w: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FD20CE" w:rsidRPr="009027A5" w:rsidRDefault="00FD20CE" w:rsidP="005B0932">
            <w:pPr>
              <w:suppressAutoHyphens w:val="0"/>
              <w:jc w:val="center"/>
              <w:rPr>
                <w:kern w:val="0"/>
                <w:sz w:val="22"/>
                <w:szCs w:val="22"/>
                <w:lang w:eastAsia="pl-PL"/>
              </w:rPr>
            </w:pPr>
            <w:r w:rsidRPr="009027A5">
              <w:rPr>
                <w:kern w:val="0"/>
                <w:sz w:val="22"/>
                <w:szCs w:val="22"/>
                <w:lang w:eastAsia="pl-PL"/>
              </w:rPr>
              <w:t>Cena brutto (w zł)</w:t>
            </w:r>
          </w:p>
        </w:tc>
      </w:tr>
      <w:tr w:rsidR="00FD20CE" w:rsidRPr="009027A5" w:rsidTr="005B0932">
        <w:tc>
          <w:tcPr>
            <w:tcW w:w="585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D20CE" w:rsidRPr="009027A5" w:rsidRDefault="00FD20CE" w:rsidP="005B0932">
            <w:pPr>
              <w:suppressAutoHyphens w:val="0"/>
              <w:rPr>
                <w:kern w:val="0"/>
                <w:sz w:val="22"/>
                <w:szCs w:val="22"/>
                <w:lang w:eastAsia="pl-PL"/>
              </w:rPr>
            </w:pPr>
            <w:r w:rsidRPr="009027A5">
              <w:rPr>
                <w:kern w:val="0"/>
                <w:sz w:val="22"/>
                <w:szCs w:val="22"/>
                <w:lang w:eastAsia="pl-PL"/>
              </w:rPr>
              <w:t>1.</w:t>
            </w:r>
          </w:p>
        </w:tc>
        <w:tc>
          <w:tcPr>
            <w:tcW w:w="5193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D20CE" w:rsidRPr="009027A5" w:rsidRDefault="00FD20CE" w:rsidP="005B0932">
            <w:pPr>
              <w:widowControl w:val="0"/>
              <w:rPr>
                <w:color w:val="000000"/>
                <w:sz w:val="22"/>
                <w:szCs w:val="22"/>
                <w:lang w:eastAsia="pl-PL"/>
              </w:rPr>
            </w:pPr>
            <w:r>
              <w:rPr>
                <w:sz w:val="22"/>
                <w:szCs w:val="22"/>
                <w:lang w:eastAsia="pl-PL"/>
              </w:rPr>
              <w:t>fotele do dializ</w:t>
            </w:r>
          </w:p>
        </w:tc>
        <w:tc>
          <w:tcPr>
            <w:tcW w:w="1843" w:type="dxa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D20CE" w:rsidRPr="009027A5" w:rsidRDefault="00FD20CE" w:rsidP="005B0932">
            <w:pPr>
              <w:widowControl w:val="0"/>
              <w:jc w:val="center"/>
              <w:rPr>
                <w:color w:val="000000"/>
                <w:sz w:val="22"/>
                <w:szCs w:val="22"/>
                <w:lang w:eastAsia="pl-PL"/>
              </w:rPr>
            </w:pPr>
            <w:r>
              <w:rPr>
                <w:sz w:val="22"/>
                <w:szCs w:val="22"/>
                <w:lang w:eastAsia="pl-PL"/>
              </w:rPr>
              <w:t>92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0CE" w:rsidRPr="009027A5" w:rsidRDefault="00FD20CE" w:rsidP="005B0932">
            <w:pPr>
              <w:suppressAutoHyphens w:val="0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0CE" w:rsidRPr="009027A5" w:rsidRDefault="00FD20CE" w:rsidP="005B0932">
            <w:pPr>
              <w:suppressAutoHyphens w:val="0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</w:p>
        </w:tc>
      </w:tr>
      <w:tr w:rsidR="00FD20CE" w:rsidRPr="009027A5" w:rsidTr="005B0932">
        <w:tc>
          <w:tcPr>
            <w:tcW w:w="58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D20CE" w:rsidRPr="009027A5" w:rsidRDefault="00FD20CE" w:rsidP="005B0932">
            <w:pPr>
              <w:suppressAutoHyphens w:val="0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</w:p>
        </w:tc>
        <w:tc>
          <w:tcPr>
            <w:tcW w:w="70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D20CE" w:rsidRPr="009027A5" w:rsidRDefault="00FD20CE" w:rsidP="005B0932">
            <w:pPr>
              <w:suppressAutoHyphens w:val="0"/>
              <w:rPr>
                <w:rFonts w:eastAsia="Calibri"/>
                <w:b/>
                <w:kern w:val="0"/>
                <w:sz w:val="22"/>
                <w:szCs w:val="22"/>
                <w:lang w:eastAsia="en-US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D20CE" w:rsidRPr="009027A5" w:rsidRDefault="00FD20CE" w:rsidP="005B0932">
            <w:pPr>
              <w:suppressAutoHyphens w:val="0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</w:p>
        </w:tc>
        <w:tc>
          <w:tcPr>
            <w:tcW w:w="29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D20CE" w:rsidRPr="009027A5" w:rsidRDefault="00FD20CE" w:rsidP="005B0932">
            <w:pPr>
              <w:suppressAutoHyphens w:val="0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</w:p>
        </w:tc>
      </w:tr>
      <w:tr w:rsidR="00FD20CE" w:rsidRPr="009027A5" w:rsidTr="005B0932">
        <w:tc>
          <w:tcPr>
            <w:tcW w:w="58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D20CE" w:rsidRPr="009027A5" w:rsidRDefault="00FD20CE" w:rsidP="005B0932">
            <w:pPr>
              <w:suppressAutoHyphens w:val="0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</w:p>
        </w:tc>
        <w:tc>
          <w:tcPr>
            <w:tcW w:w="1072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2F2F2" w:themeFill="background1" w:themeFillShade="F2"/>
          </w:tcPr>
          <w:p w:rsidR="00FD20CE" w:rsidRPr="009027A5" w:rsidRDefault="00FD20CE" w:rsidP="005B0932">
            <w:pPr>
              <w:suppressAutoHyphens w:val="0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  <w:r w:rsidRPr="009027A5">
              <w:rPr>
                <w:rFonts w:eastAsia="Calibri"/>
                <w:b/>
                <w:kern w:val="0"/>
                <w:sz w:val="22"/>
                <w:szCs w:val="22"/>
                <w:lang w:eastAsia="en-US"/>
              </w:rPr>
              <w:t>A:</w:t>
            </w:r>
            <w:r w:rsidRPr="009027A5">
              <w:rPr>
                <w:rFonts w:eastAsia="Calibri"/>
                <w:kern w:val="0"/>
                <w:sz w:val="22"/>
                <w:szCs w:val="22"/>
                <w:lang w:eastAsia="en-US"/>
              </w:rPr>
              <w:t xml:space="preserve"> Razem cena brutto wszystkich pozycji (w zł)</w:t>
            </w:r>
          </w:p>
        </w:tc>
        <w:tc>
          <w:tcPr>
            <w:tcW w:w="2913" w:type="dxa"/>
            <w:tcBorders>
              <w:top w:val="single" w:sz="4" w:space="0" w:color="auto"/>
            </w:tcBorders>
          </w:tcPr>
          <w:p w:rsidR="00FD20CE" w:rsidRPr="009027A5" w:rsidRDefault="00FD20CE" w:rsidP="005B0932">
            <w:pPr>
              <w:suppressAutoHyphens w:val="0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</w:p>
        </w:tc>
      </w:tr>
      <w:tr w:rsidR="00FD20CE" w:rsidRPr="009027A5" w:rsidTr="005B0932">
        <w:tc>
          <w:tcPr>
            <w:tcW w:w="58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D20CE" w:rsidRPr="009027A5" w:rsidRDefault="00FD20CE" w:rsidP="005B0932">
            <w:pPr>
              <w:suppressAutoHyphens w:val="0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</w:p>
        </w:tc>
        <w:tc>
          <w:tcPr>
            <w:tcW w:w="10722" w:type="dxa"/>
            <w:gridSpan w:val="3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:rsidR="00FD20CE" w:rsidRPr="009027A5" w:rsidRDefault="00FD20CE" w:rsidP="005B0932">
            <w:pPr>
              <w:suppressAutoHyphens w:val="0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  <w:r w:rsidRPr="009027A5">
              <w:rPr>
                <w:rFonts w:eastAsia="Calibri"/>
                <w:b/>
                <w:kern w:val="0"/>
                <w:sz w:val="22"/>
                <w:szCs w:val="22"/>
                <w:lang w:eastAsia="en-US"/>
              </w:rPr>
              <w:t>B:</w:t>
            </w:r>
            <w:r w:rsidRPr="009027A5">
              <w:rPr>
                <w:rFonts w:eastAsia="Calibri"/>
                <w:kern w:val="0"/>
                <w:sz w:val="22"/>
                <w:szCs w:val="22"/>
                <w:lang w:eastAsia="en-US"/>
              </w:rPr>
              <w:t xml:space="preserve"> Cena brutto dostawy sprzętu do nowej siedziby Szpitala  (w zł):</w:t>
            </w:r>
          </w:p>
        </w:tc>
        <w:tc>
          <w:tcPr>
            <w:tcW w:w="2913" w:type="dxa"/>
          </w:tcPr>
          <w:p w:rsidR="00FD20CE" w:rsidRPr="009027A5" w:rsidRDefault="00FD20CE" w:rsidP="005B0932">
            <w:pPr>
              <w:suppressAutoHyphens w:val="0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</w:p>
        </w:tc>
      </w:tr>
      <w:tr w:rsidR="00FD20CE" w:rsidRPr="009027A5" w:rsidTr="005B0932">
        <w:tc>
          <w:tcPr>
            <w:tcW w:w="58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D20CE" w:rsidRPr="009027A5" w:rsidRDefault="00FD20CE" w:rsidP="005B0932">
            <w:pPr>
              <w:suppressAutoHyphens w:val="0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</w:p>
        </w:tc>
        <w:tc>
          <w:tcPr>
            <w:tcW w:w="10722" w:type="dxa"/>
            <w:gridSpan w:val="3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:rsidR="00FD20CE" w:rsidRPr="009027A5" w:rsidRDefault="00FD20CE" w:rsidP="005B0932">
            <w:pPr>
              <w:suppressAutoHyphens w:val="0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  <w:r w:rsidRPr="009027A5">
              <w:rPr>
                <w:rFonts w:eastAsia="Calibri"/>
                <w:b/>
                <w:kern w:val="0"/>
                <w:sz w:val="22"/>
                <w:szCs w:val="22"/>
                <w:lang w:eastAsia="en-US"/>
              </w:rPr>
              <w:t>C:</w:t>
            </w:r>
            <w:r w:rsidRPr="009027A5">
              <w:rPr>
                <w:rFonts w:eastAsia="Calibri"/>
                <w:kern w:val="0"/>
                <w:sz w:val="22"/>
                <w:szCs w:val="22"/>
                <w:lang w:eastAsia="en-US"/>
              </w:rPr>
              <w:t xml:space="preserve"> Cena brutto instalacji, szkolenia i uruchomienia sprzętu w nowej siedzibie Szpitala (w zł):</w:t>
            </w:r>
          </w:p>
        </w:tc>
        <w:tc>
          <w:tcPr>
            <w:tcW w:w="2913" w:type="dxa"/>
          </w:tcPr>
          <w:p w:rsidR="00FD20CE" w:rsidRPr="009027A5" w:rsidRDefault="00FD20CE" w:rsidP="005B0932">
            <w:pPr>
              <w:suppressAutoHyphens w:val="0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</w:p>
        </w:tc>
      </w:tr>
    </w:tbl>
    <w:p w:rsidR="00FD20CE" w:rsidRPr="009027A5" w:rsidRDefault="00FD20CE" w:rsidP="00FD20CE">
      <w:pPr>
        <w:suppressAutoHyphens w:val="0"/>
        <w:rPr>
          <w:rFonts w:ascii="Century Gothic" w:eastAsia="Calibri" w:hAnsi="Century Gothic"/>
          <w:kern w:val="0"/>
          <w:lang w:eastAsia="en-US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43"/>
        <w:gridCol w:w="4018"/>
        <w:gridCol w:w="1317"/>
        <w:gridCol w:w="2026"/>
        <w:gridCol w:w="1875"/>
        <w:gridCol w:w="1628"/>
        <w:gridCol w:w="2913"/>
      </w:tblGrid>
      <w:tr w:rsidR="00FD20CE" w:rsidRPr="009027A5" w:rsidTr="005B0932">
        <w:tc>
          <w:tcPr>
            <w:tcW w:w="14220" w:type="dxa"/>
            <w:gridSpan w:val="7"/>
            <w:shd w:val="clear" w:color="auto" w:fill="F2F2F2" w:themeFill="background1" w:themeFillShade="F2"/>
          </w:tcPr>
          <w:p w:rsidR="00FD20CE" w:rsidRPr="005B5856" w:rsidRDefault="00FD20CE" w:rsidP="005B0932">
            <w:pPr>
              <w:suppressAutoHyphens w:val="0"/>
              <w:jc w:val="center"/>
              <w:rPr>
                <w:b/>
                <w:kern w:val="0"/>
                <w:sz w:val="22"/>
                <w:szCs w:val="22"/>
                <w:lang w:eastAsia="pl-PL"/>
              </w:rPr>
            </w:pPr>
            <w:r w:rsidRPr="005B5856">
              <w:rPr>
                <w:b/>
                <w:kern w:val="0"/>
                <w:sz w:val="22"/>
                <w:szCs w:val="22"/>
                <w:lang w:eastAsia="pl-PL"/>
              </w:rPr>
              <w:t>ZAMÓWIENIE OPCJONALNE:</w:t>
            </w:r>
          </w:p>
          <w:p w:rsidR="00FD20CE" w:rsidRPr="005B5856" w:rsidRDefault="00FD20CE" w:rsidP="005B0932">
            <w:pPr>
              <w:suppressAutoHyphens w:val="0"/>
              <w:jc w:val="center"/>
              <w:rPr>
                <w:b/>
                <w:kern w:val="0"/>
                <w:sz w:val="22"/>
                <w:szCs w:val="22"/>
                <w:lang w:eastAsia="pl-PL"/>
              </w:rPr>
            </w:pPr>
            <w:r w:rsidRPr="005B5856">
              <w:rPr>
                <w:b/>
                <w:kern w:val="0"/>
                <w:sz w:val="22"/>
                <w:szCs w:val="22"/>
                <w:lang w:eastAsia="pl-PL"/>
              </w:rPr>
              <w:t>dostawa sprzętu do magazynu Wykonawcy oraz przechowywanie sprzętu w magazynie Wykonawcy nie dłużej niż do 30.11.2019 r.</w:t>
            </w:r>
          </w:p>
        </w:tc>
      </w:tr>
      <w:tr w:rsidR="00FD20CE" w:rsidRPr="009027A5" w:rsidTr="005B0932">
        <w:tc>
          <w:tcPr>
            <w:tcW w:w="4461" w:type="dxa"/>
            <w:gridSpan w:val="2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D20CE" w:rsidRPr="009027A5" w:rsidRDefault="00FD20CE" w:rsidP="005B0932">
            <w:pPr>
              <w:suppressAutoHyphens w:val="0"/>
              <w:rPr>
                <w:kern w:val="0"/>
                <w:sz w:val="22"/>
                <w:szCs w:val="22"/>
                <w:lang w:eastAsia="pl-PL"/>
              </w:rPr>
            </w:pPr>
            <w:r w:rsidRPr="009027A5">
              <w:rPr>
                <w:kern w:val="0"/>
                <w:sz w:val="22"/>
                <w:szCs w:val="22"/>
                <w:lang w:eastAsia="pl-PL"/>
              </w:rPr>
              <w:t>Przedmiot</w:t>
            </w:r>
          </w:p>
        </w:tc>
        <w:tc>
          <w:tcPr>
            <w:tcW w:w="1317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D20CE" w:rsidRPr="009027A5" w:rsidRDefault="00FD20CE" w:rsidP="005B0932">
            <w:pPr>
              <w:suppressAutoHyphens w:val="0"/>
              <w:jc w:val="center"/>
              <w:rPr>
                <w:kern w:val="0"/>
                <w:sz w:val="22"/>
                <w:szCs w:val="22"/>
                <w:lang w:eastAsia="pl-PL"/>
              </w:rPr>
            </w:pPr>
            <w:r w:rsidRPr="009027A5">
              <w:rPr>
                <w:kern w:val="0"/>
                <w:sz w:val="22"/>
                <w:szCs w:val="22"/>
                <w:lang w:eastAsia="pl-PL"/>
              </w:rPr>
              <w:t xml:space="preserve">Zakładany czas 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D20CE" w:rsidRPr="005B5856" w:rsidRDefault="00FD20CE" w:rsidP="005B0932">
            <w:pPr>
              <w:suppressAutoHyphens w:val="0"/>
              <w:jc w:val="center"/>
              <w:rPr>
                <w:kern w:val="0"/>
                <w:sz w:val="22"/>
                <w:szCs w:val="22"/>
                <w:lang w:eastAsia="pl-PL"/>
              </w:rPr>
            </w:pPr>
            <w:r w:rsidRPr="005B5856">
              <w:rPr>
                <w:kern w:val="0"/>
                <w:sz w:val="22"/>
                <w:szCs w:val="22"/>
                <w:lang w:eastAsia="pl-PL"/>
              </w:rPr>
              <w:t>Cena brutto miesięcznego przechowywania                  1 szt. sprzętu                     (w zł)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FD20CE" w:rsidRPr="005B5856" w:rsidRDefault="00FD20CE" w:rsidP="005B0932">
            <w:pPr>
              <w:suppressAutoHyphens w:val="0"/>
              <w:jc w:val="center"/>
              <w:rPr>
                <w:kern w:val="0"/>
                <w:sz w:val="22"/>
                <w:szCs w:val="22"/>
                <w:lang w:eastAsia="pl-PL"/>
              </w:rPr>
            </w:pPr>
            <w:r w:rsidRPr="005B5856">
              <w:rPr>
                <w:kern w:val="0"/>
                <w:sz w:val="22"/>
                <w:szCs w:val="22"/>
                <w:lang w:eastAsia="pl-PL"/>
              </w:rPr>
              <w:t>Cena brutto przechowywania       1 szt. sprzętu przez zakładany czas  (w zł):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FD20CE" w:rsidRPr="005B5856" w:rsidRDefault="00FD20CE" w:rsidP="005B0932">
            <w:pPr>
              <w:suppressAutoHyphens w:val="0"/>
              <w:jc w:val="center"/>
              <w:rPr>
                <w:kern w:val="0"/>
                <w:sz w:val="22"/>
                <w:szCs w:val="22"/>
                <w:lang w:eastAsia="pl-PL"/>
              </w:rPr>
            </w:pPr>
            <w:r w:rsidRPr="005B5856">
              <w:rPr>
                <w:kern w:val="0"/>
                <w:sz w:val="22"/>
                <w:szCs w:val="22"/>
                <w:lang w:eastAsia="pl-PL"/>
              </w:rPr>
              <w:t>Liczba sztuk</w:t>
            </w: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FD20CE" w:rsidRPr="005B5856" w:rsidRDefault="00FD20CE" w:rsidP="005B0932">
            <w:pPr>
              <w:suppressAutoHyphens w:val="0"/>
              <w:jc w:val="center"/>
              <w:rPr>
                <w:kern w:val="0"/>
                <w:sz w:val="22"/>
                <w:szCs w:val="22"/>
                <w:lang w:eastAsia="pl-PL"/>
              </w:rPr>
            </w:pPr>
            <w:r w:rsidRPr="005B5856">
              <w:rPr>
                <w:kern w:val="0"/>
                <w:sz w:val="22"/>
                <w:szCs w:val="22"/>
                <w:lang w:eastAsia="pl-PL"/>
              </w:rPr>
              <w:t>Cena brutto przechowywania wskazanej ilości sprzętu przez zakładany czas (w zł):</w:t>
            </w:r>
          </w:p>
        </w:tc>
      </w:tr>
      <w:tr w:rsidR="00FD20CE" w:rsidRPr="009027A5" w:rsidTr="005B0932">
        <w:tc>
          <w:tcPr>
            <w:tcW w:w="443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D20CE" w:rsidRPr="009027A5" w:rsidRDefault="00FD20CE" w:rsidP="005B0932">
            <w:pPr>
              <w:suppressAutoHyphens w:val="0"/>
              <w:rPr>
                <w:kern w:val="0"/>
                <w:sz w:val="22"/>
                <w:szCs w:val="22"/>
                <w:lang w:eastAsia="pl-PL"/>
              </w:rPr>
            </w:pPr>
            <w:r w:rsidRPr="009027A5">
              <w:rPr>
                <w:kern w:val="0"/>
                <w:sz w:val="22"/>
                <w:szCs w:val="22"/>
                <w:lang w:eastAsia="pl-PL"/>
              </w:rPr>
              <w:t>1.</w:t>
            </w:r>
          </w:p>
        </w:tc>
        <w:tc>
          <w:tcPr>
            <w:tcW w:w="4018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D20CE" w:rsidRPr="009027A5" w:rsidRDefault="00FD20CE" w:rsidP="005B0932">
            <w:pPr>
              <w:widowControl w:val="0"/>
              <w:rPr>
                <w:color w:val="000000"/>
                <w:sz w:val="22"/>
                <w:szCs w:val="22"/>
                <w:lang w:eastAsia="pl-PL"/>
              </w:rPr>
            </w:pPr>
            <w:r>
              <w:rPr>
                <w:color w:val="000000"/>
                <w:sz w:val="22"/>
                <w:szCs w:val="22"/>
                <w:lang w:eastAsia="pl-PL"/>
              </w:rPr>
              <w:t>fotele do dializ</w:t>
            </w:r>
          </w:p>
        </w:tc>
        <w:tc>
          <w:tcPr>
            <w:tcW w:w="1317" w:type="dxa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D20CE" w:rsidRPr="009027A5" w:rsidRDefault="00FD20CE" w:rsidP="005B0932">
            <w:pPr>
              <w:suppressAutoHyphens w:val="0"/>
              <w:jc w:val="center"/>
              <w:rPr>
                <w:kern w:val="0"/>
                <w:sz w:val="22"/>
                <w:szCs w:val="22"/>
                <w:lang w:eastAsia="pl-PL"/>
              </w:rPr>
            </w:pPr>
            <w:r w:rsidRPr="009027A5">
              <w:rPr>
                <w:bCs/>
                <w:kern w:val="0"/>
                <w:sz w:val="22"/>
                <w:szCs w:val="22"/>
                <w:lang w:eastAsia="pl-PL"/>
              </w:rPr>
              <w:t>14 m-cy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0CE" w:rsidRPr="005B5856" w:rsidRDefault="00FD20CE" w:rsidP="005B0932">
            <w:pPr>
              <w:suppressAutoHyphens w:val="0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0CE" w:rsidRPr="009027A5" w:rsidRDefault="00FD20CE" w:rsidP="005B0932">
            <w:pPr>
              <w:suppressAutoHyphens w:val="0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D20CE" w:rsidRPr="009027A5" w:rsidRDefault="00FD20CE" w:rsidP="005B0932">
            <w:pPr>
              <w:widowControl w:val="0"/>
              <w:jc w:val="center"/>
              <w:rPr>
                <w:color w:val="000000"/>
                <w:sz w:val="22"/>
                <w:szCs w:val="22"/>
                <w:lang w:eastAsia="pl-PL"/>
              </w:rPr>
            </w:pPr>
            <w:r>
              <w:rPr>
                <w:sz w:val="22"/>
                <w:szCs w:val="22"/>
                <w:lang w:eastAsia="pl-PL"/>
              </w:rPr>
              <w:t>92</w:t>
            </w: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0CE" w:rsidRPr="009027A5" w:rsidRDefault="00FD20CE" w:rsidP="005B0932">
            <w:pPr>
              <w:suppressAutoHyphens w:val="0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</w:p>
        </w:tc>
      </w:tr>
      <w:tr w:rsidR="00FD20CE" w:rsidRPr="009027A5" w:rsidTr="005B0932">
        <w:tc>
          <w:tcPr>
            <w:tcW w:w="44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D20CE" w:rsidRPr="009027A5" w:rsidRDefault="00FD20CE" w:rsidP="005B0932">
            <w:pPr>
              <w:suppressAutoHyphens w:val="0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</w:p>
        </w:tc>
        <w:tc>
          <w:tcPr>
            <w:tcW w:w="53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D20CE" w:rsidRPr="009027A5" w:rsidRDefault="00FD20CE" w:rsidP="005B0932">
            <w:pPr>
              <w:suppressAutoHyphens w:val="0"/>
              <w:rPr>
                <w:rFonts w:eastAsia="Calibri"/>
                <w:b/>
                <w:kern w:val="0"/>
                <w:sz w:val="22"/>
                <w:szCs w:val="22"/>
                <w:lang w:eastAsia="en-US"/>
              </w:rPr>
            </w:pPr>
          </w:p>
        </w:tc>
        <w:tc>
          <w:tcPr>
            <w:tcW w:w="20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D20CE" w:rsidRPr="005B5856" w:rsidRDefault="00FD20CE" w:rsidP="005B0932">
            <w:pPr>
              <w:suppressAutoHyphens w:val="0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</w:p>
        </w:tc>
        <w:tc>
          <w:tcPr>
            <w:tcW w:w="18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D20CE" w:rsidRPr="009027A5" w:rsidRDefault="00FD20CE" w:rsidP="005B0932">
            <w:pPr>
              <w:suppressAutoHyphens w:val="0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D20CE" w:rsidRPr="009027A5" w:rsidRDefault="00FD20CE" w:rsidP="005B0932">
            <w:pPr>
              <w:suppressAutoHyphens w:val="0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</w:p>
        </w:tc>
        <w:tc>
          <w:tcPr>
            <w:tcW w:w="29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D20CE" w:rsidRPr="009027A5" w:rsidRDefault="00FD20CE" w:rsidP="005B0932">
            <w:pPr>
              <w:suppressAutoHyphens w:val="0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</w:p>
        </w:tc>
      </w:tr>
      <w:tr w:rsidR="00FD20CE" w:rsidRPr="009027A5" w:rsidTr="005B0932">
        <w:tc>
          <w:tcPr>
            <w:tcW w:w="44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D20CE" w:rsidRPr="009027A5" w:rsidRDefault="00FD20CE" w:rsidP="005B0932">
            <w:pPr>
              <w:suppressAutoHyphens w:val="0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</w:p>
        </w:tc>
        <w:tc>
          <w:tcPr>
            <w:tcW w:w="10864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2F2F2" w:themeFill="background1" w:themeFillShade="F2"/>
          </w:tcPr>
          <w:p w:rsidR="00FD20CE" w:rsidRPr="005B5856" w:rsidRDefault="00FD20CE" w:rsidP="005B0932">
            <w:pPr>
              <w:suppressAutoHyphens w:val="0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  <w:r w:rsidRPr="005B5856">
              <w:rPr>
                <w:rFonts w:eastAsia="Calibri"/>
                <w:b/>
                <w:kern w:val="0"/>
                <w:sz w:val="22"/>
                <w:szCs w:val="22"/>
                <w:lang w:eastAsia="en-US"/>
              </w:rPr>
              <w:t xml:space="preserve">D: </w:t>
            </w:r>
            <w:r w:rsidRPr="005B5856">
              <w:rPr>
                <w:rFonts w:eastAsia="Calibri"/>
                <w:kern w:val="0"/>
                <w:sz w:val="22"/>
                <w:szCs w:val="22"/>
                <w:lang w:eastAsia="en-US"/>
              </w:rPr>
              <w:t>Cena brutto przechowywania łącznej liczby sztuk sprzętu w magazynie Wykonawcy  przez zakładany czas (w zł):</w:t>
            </w:r>
          </w:p>
        </w:tc>
        <w:tc>
          <w:tcPr>
            <w:tcW w:w="2913" w:type="dxa"/>
            <w:tcBorders>
              <w:top w:val="single" w:sz="4" w:space="0" w:color="auto"/>
            </w:tcBorders>
          </w:tcPr>
          <w:p w:rsidR="00FD20CE" w:rsidRPr="009027A5" w:rsidRDefault="00FD20CE" w:rsidP="005B0932">
            <w:pPr>
              <w:suppressAutoHyphens w:val="0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</w:p>
        </w:tc>
      </w:tr>
    </w:tbl>
    <w:p w:rsidR="00FD20CE" w:rsidRPr="009027A5" w:rsidRDefault="00FD20CE" w:rsidP="00FD20CE">
      <w:pPr>
        <w:suppressAutoHyphens w:val="0"/>
        <w:rPr>
          <w:rFonts w:ascii="Century Gothic" w:eastAsia="Calibri" w:hAnsi="Century Gothic"/>
          <w:kern w:val="0"/>
          <w:lang w:eastAsia="en-US"/>
        </w:rPr>
      </w:pPr>
    </w:p>
    <w:p w:rsidR="00FD20CE" w:rsidRPr="009027A5" w:rsidRDefault="00FD20CE" w:rsidP="00FD20CE">
      <w:pPr>
        <w:suppressAutoHyphens w:val="0"/>
        <w:rPr>
          <w:rFonts w:ascii="Century Gothic" w:eastAsia="Calibri" w:hAnsi="Century Gothic"/>
          <w:kern w:val="0"/>
          <w:lang w:eastAsia="en-US"/>
        </w:rPr>
      </w:pPr>
    </w:p>
    <w:p w:rsidR="00FD20CE" w:rsidRPr="009027A5" w:rsidRDefault="00FD20CE" w:rsidP="00FD20CE">
      <w:pPr>
        <w:suppressAutoHyphens w:val="0"/>
        <w:rPr>
          <w:rFonts w:ascii="Century Gothic" w:eastAsia="Calibri" w:hAnsi="Century Gothic"/>
          <w:kern w:val="0"/>
          <w:sz w:val="10"/>
          <w:szCs w:val="10"/>
          <w:lang w:eastAsia="en-US"/>
        </w:rPr>
      </w:pPr>
    </w:p>
    <w:tbl>
      <w:tblPr>
        <w:tblW w:w="3875" w:type="pct"/>
        <w:tblInd w:w="294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385"/>
        <w:gridCol w:w="5530"/>
      </w:tblGrid>
      <w:tr w:rsidR="00FD20CE" w:rsidRPr="009027A5" w:rsidTr="005B0932">
        <w:trPr>
          <w:trHeight w:val="527"/>
        </w:trPr>
        <w:tc>
          <w:tcPr>
            <w:tcW w:w="2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FD20CE" w:rsidRPr="009027A5" w:rsidRDefault="00FD20CE" w:rsidP="005B0932">
            <w:pPr>
              <w:widowControl w:val="0"/>
              <w:snapToGrid w:val="0"/>
              <w:spacing w:line="276" w:lineRule="auto"/>
              <w:rPr>
                <w:rFonts w:eastAsia="Andale Sans UI"/>
                <w:bCs/>
                <w:lang w:eastAsia="en-US"/>
              </w:rPr>
            </w:pPr>
            <w:r w:rsidRPr="009027A5">
              <w:rPr>
                <w:rFonts w:eastAsia="Andale Sans UI"/>
                <w:b/>
                <w:bCs/>
                <w:lang w:eastAsia="en-US"/>
              </w:rPr>
              <w:t>A+ B + C + D</w:t>
            </w:r>
            <w:r w:rsidRPr="009027A5">
              <w:rPr>
                <w:rFonts w:eastAsia="Andale Sans UI"/>
                <w:bCs/>
                <w:lang w:eastAsia="en-US"/>
              </w:rPr>
              <w:t xml:space="preserve">: Cena brutto oferty </w:t>
            </w:r>
            <w:r w:rsidRPr="009027A5">
              <w:rPr>
                <w:lang w:eastAsia="en-US"/>
              </w:rPr>
              <w:t>(w zł)</w:t>
            </w:r>
          </w:p>
        </w:tc>
        <w:tc>
          <w:tcPr>
            <w:tcW w:w="2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D20CE" w:rsidRPr="009027A5" w:rsidRDefault="00FD20CE" w:rsidP="005B0932">
            <w:pPr>
              <w:widowControl w:val="0"/>
              <w:snapToGrid w:val="0"/>
              <w:spacing w:line="276" w:lineRule="auto"/>
              <w:rPr>
                <w:rFonts w:ascii="Century Gothic" w:eastAsia="Andale Sans UI" w:hAnsi="Century Gothic"/>
                <w:bCs/>
                <w:sz w:val="20"/>
                <w:szCs w:val="20"/>
                <w:lang w:eastAsia="en-US"/>
              </w:rPr>
            </w:pPr>
          </w:p>
        </w:tc>
      </w:tr>
    </w:tbl>
    <w:p w:rsidR="00FD20CE" w:rsidRPr="0097030B" w:rsidRDefault="00FD20CE" w:rsidP="00FD20CE">
      <w:pPr>
        <w:pStyle w:val="Skrconyadreszwrotny"/>
        <w:spacing w:before="100" w:beforeAutospacing="1" w:after="100" w:afterAutospacing="1" w:line="288" w:lineRule="auto"/>
        <w:rPr>
          <w:rFonts w:ascii="Century Gothic" w:hAnsi="Century Gothic"/>
          <w:sz w:val="20"/>
        </w:rPr>
      </w:pPr>
    </w:p>
    <w:p w:rsidR="00FD20CE" w:rsidRPr="0097030B" w:rsidRDefault="00FD20CE" w:rsidP="0097030B">
      <w:pPr>
        <w:pStyle w:val="Skrconyadreszwrotny"/>
        <w:spacing w:before="100" w:beforeAutospacing="1" w:after="100" w:afterAutospacing="1" w:line="288" w:lineRule="auto"/>
        <w:rPr>
          <w:rFonts w:ascii="Century Gothic" w:hAnsi="Century Gothic"/>
          <w:sz w:val="20"/>
        </w:rPr>
      </w:pPr>
    </w:p>
    <w:p w:rsidR="0097030B" w:rsidRDefault="0097030B" w:rsidP="0097030B">
      <w:pPr>
        <w:spacing w:before="100" w:beforeAutospacing="1" w:after="100" w:afterAutospacing="1" w:line="288" w:lineRule="auto"/>
        <w:rPr>
          <w:rFonts w:ascii="Century Gothic" w:hAnsi="Century Gothic"/>
          <w:b/>
          <w:sz w:val="22"/>
          <w:szCs w:val="22"/>
        </w:rPr>
      </w:pPr>
      <w:r w:rsidRPr="0097030B">
        <w:rPr>
          <w:rFonts w:ascii="Century Gothic" w:hAnsi="Century Gothic"/>
          <w:b/>
          <w:sz w:val="22"/>
          <w:szCs w:val="22"/>
        </w:rPr>
        <w:lastRenderedPageBreak/>
        <w:t xml:space="preserve">PARAMETRY TECHNICZNE I EKSPLOATACYJNE </w:t>
      </w:r>
    </w:p>
    <w:tbl>
      <w:tblPr>
        <w:tblW w:w="145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4820"/>
        <w:gridCol w:w="1842"/>
        <w:gridCol w:w="4676"/>
        <w:gridCol w:w="2410"/>
      </w:tblGrid>
      <w:tr w:rsidR="00FE51A0" w:rsidTr="00BD772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51A0" w:rsidRDefault="00FE51A0" w:rsidP="00BD7724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Century Gothic" w:hAnsi="Century Gothic"/>
                <w:b/>
                <w:bCs/>
                <w:color w:val="000000" w:themeColor="text1"/>
                <w:sz w:val="20"/>
                <w:szCs w:val="20"/>
              </w:rPr>
              <w:t>LP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51A0" w:rsidRDefault="00FE51A0" w:rsidP="00BD7724">
            <w:pPr>
              <w:pStyle w:val="Nagwek3"/>
              <w:snapToGrid w:val="0"/>
              <w:spacing w:line="276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Cs w:val="20"/>
                <w:lang w:eastAsia="en-US"/>
              </w:rPr>
            </w:pPr>
            <w:r>
              <w:rPr>
                <w:rFonts w:ascii="Century Gothic" w:hAnsi="Century Gothic"/>
                <w:color w:val="000000" w:themeColor="text1"/>
                <w:szCs w:val="20"/>
                <w:lang w:eastAsia="en-US"/>
              </w:rPr>
              <w:t>PARAMETR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51A0" w:rsidRDefault="00FE51A0" w:rsidP="00BD7724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Century Gothic" w:hAnsi="Century Gothic"/>
                <w:b/>
                <w:bCs/>
                <w:color w:val="000000" w:themeColor="text1"/>
                <w:sz w:val="20"/>
                <w:szCs w:val="20"/>
              </w:rPr>
              <w:t>PARAMETR WYMAGANY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51A0" w:rsidRDefault="00FE51A0" w:rsidP="00BD7724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Century Gothic" w:hAnsi="Century Gothic"/>
                <w:b/>
                <w:bCs/>
                <w:color w:val="000000" w:themeColor="text1"/>
                <w:sz w:val="20"/>
                <w:szCs w:val="20"/>
              </w:rPr>
              <w:t>Parametr oferowany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51A0" w:rsidRDefault="00FE51A0" w:rsidP="00BD7724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Century Gothic" w:hAnsi="Century Gothic"/>
                <w:b/>
                <w:bCs/>
                <w:color w:val="000000" w:themeColor="text1"/>
                <w:sz w:val="16"/>
                <w:szCs w:val="16"/>
              </w:rPr>
              <w:t>SPOSÓB OCENY</w:t>
            </w:r>
          </w:p>
        </w:tc>
      </w:tr>
      <w:tr w:rsidR="007D0DC8" w:rsidRPr="001B1988" w:rsidTr="000433E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DC8" w:rsidRPr="001B1988" w:rsidRDefault="007D0DC8" w:rsidP="00BD7724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b/>
                <w:color w:val="000000" w:themeColor="text1"/>
                <w:sz w:val="2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DC8" w:rsidRPr="00A87A01" w:rsidRDefault="007D0DC8" w:rsidP="00B84B91">
            <w:pPr>
              <w:widowControl w:val="0"/>
              <w:snapToGrid w:val="0"/>
              <w:jc w:val="both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  <w:r w:rsidRPr="00A87A01">
              <w:rPr>
                <w:rFonts w:ascii="Century Gothic" w:hAnsi="Century Gothic"/>
                <w:color w:val="000000" w:themeColor="text1"/>
                <w:sz w:val="20"/>
                <w:szCs w:val="20"/>
              </w:rPr>
              <w:t>Produkt pochodzący z produkcji seryjnej (min 6 miesięcy) nie modyfikowany na potrzeby postępowania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DC8" w:rsidRPr="00A87A01" w:rsidRDefault="007D0DC8" w:rsidP="00B84B91">
            <w:pPr>
              <w:widowControl w:val="0"/>
              <w:snapToGrid w:val="0"/>
              <w:jc w:val="center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  <w:r w:rsidRPr="00A87A01">
              <w:rPr>
                <w:rFonts w:ascii="Century Gothic" w:hAnsi="Century Gothic"/>
                <w:color w:val="000000" w:themeColor="text1"/>
                <w:sz w:val="20"/>
                <w:szCs w:val="20"/>
              </w:rPr>
              <w:t>TAK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DC8" w:rsidRPr="00A87A01" w:rsidRDefault="007D0DC8" w:rsidP="00B84B91">
            <w:pPr>
              <w:widowControl w:val="0"/>
              <w:snapToGrid w:val="0"/>
              <w:jc w:val="both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DC8" w:rsidRPr="00A87A01" w:rsidRDefault="007D0DC8" w:rsidP="00B84B91">
            <w:pPr>
              <w:pStyle w:val="Standard"/>
              <w:widowControl w:val="0"/>
              <w:snapToGrid w:val="0"/>
              <w:jc w:val="center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  <w:r w:rsidRPr="00A87A01">
              <w:rPr>
                <w:rFonts w:ascii="Century Gothic" w:hAnsi="Century Gothic"/>
                <w:color w:val="000000" w:themeColor="text1"/>
                <w:sz w:val="20"/>
                <w:szCs w:val="20"/>
              </w:rPr>
              <w:t>---</w:t>
            </w:r>
          </w:p>
        </w:tc>
      </w:tr>
      <w:tr w:rsidR="007D0DC8" w:rsidRPr="001B1988" w:rsidTr="000433E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DC8" w:rsidRPr="001B1988" w:rsidRDefault="007D0DC8" w:rsidP="00BD7724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b/>
                <w:color w:val="000000" w:themeColor="text1"/>
                <w:sz w:val="2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DC8" w:rsidRPr="00D15A74" w:rsidRDefault="007D0DC8" w:rsidP="00B84B91">
            <w:pPr>
              <w:snapToGrid w:val="0"/>
              <w:jc w:val="both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  <w:r w:rsidRPr="00D15A74">
              <w:rPr>
                <w:rFonts w:ascii="Century Gothic" w:hAnsi="Century Gothic"/>
                <w:color w:val="000000" w:themeColor="text1"/>
                <w:sz w:val="20"/>
                <w:szCs w:val="20"/>
              </w:rPr>
              <w:t>Fotel Multi-funkcjonalny przeznaczony do przeprowadzania dializ z elektryczną regulacją wysokości, nachylenia segmentu pleców, nachylenia segmentu siedziska, nachylenia segmentu nożnego, nachylenia Trendelenburga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DC8" w:rsidRPr="00D15A74" w:rsidRDefault="007D0DC8" w:rsidP="00B84B91">
            <w:pPr>
              <w:snapToGrid w:val="0"/>
              <w:jc w:val="center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  <w:r w:rsidRPr="00D15A74">
              <w:rPr>
                <w:rFonts w:ascii="Century Gothic" w:hAnsi="Century Gothic"/>
                <w:color w:val="000000" w:themeColor="text1"/>
                <w:sz w:val="20"/>
                <w:szCs w:val="20"/>
              </w:rPr>
              <w:t>TAK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DC8" w:rsidRPr="00D15A74" w:rsidRDefault="007D0DC8" w:rsidP="00B84B91">
            <w:pPr>
              <w:pStyle w:val="Standard"/>
              <w:snapToGrid w:val="0"/>
              <w:jc w:val="both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DC8" w:rsidRPr="00D15A74" w:rsidRDefault="007D0DC8" w:rsidP="00B84B91">
            <w:pPr>
              <w:pStyle w:val="Standard"/>
              <w:snapToGrid w:val="0"/>
              <w:jc w:val="center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  <w:r>
              <w:rPr>
                <w:rFonts w:ascii="Century Gothic" w:hAnsi="Century Gothic"/>
                <w:color w:val="000000" w:themeColor="text1"/>
                <w:sz w:val="16"/>
                <w:szCs w:val="16"/>
              </w:rPr>
              <w:t>- - -</w:t>
            </w:r>
          </w:p>
        </w:tc>
      </w:tr>
      <w:tr w:rsidR="007D0DC8" w:rsidRPr="001B1988" w:rsidTr="000433E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DC8" w:rsidRPr="001B1988" w:rsidRDefault="007D0DC8" w:rsidP="00BD7724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b/>
                <w:color w:val="000000" w:themeColor="text1"/>
                <w:sz w:val="2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DC8" w:rsidRPr="00D15A74" w:rsidRDefault="007D0DC8" w:rsidP="00D15A74">
            <w:pPr>
              <w:snapToGrid w:val="0"/>
              <w:jc w:val="both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  <w:r w:rsidRPr="00D15A74">
              <w:rPr>
                <w:rFonts w:ascii="Century Gothic" w:hAnsi="Century Gothic"/>
                <w:color w:val="000000" w:themeColor="text1"/>
                <w:sz w:val="20"/>
                <w:szCs w:val="20"/>
              </w:rPr>
              <w:t xml:space="preserve">Długość leża: 2130 mm (± </w:t>
            </w:r>
            <w:r>
              <w:rPr>
                <w:rFonts w:ascii="Century Gothic" w:hAnsi="Century Gothic"/>
                <w:color w:val="000000" w:themeColor="text1"/>
                <w:sz w:val="20"/>
                <w:szCs w:val="20"/>
              </w:rPr>
              <w:t>200</w:t>
            </w:r>
            <w:r w:rsidRPr="00D15A74">
              <w:rPr>
                <w:rFonts w:ascii="Century Gothic" w:hAnsi="Century Gothic"/>
                <w:color w:val="000000" w:themeColor="text1"/>
                <w:sz w:val="20"/>
                <w:szCs w:val="20"/>
              </w:rPr>
              <w:t xml:space="preserve"> mm)</w:t>
            </w:r>
            <w:r w:rsidRPr="00D15A74">
              <w:rPr>
                <w:rFonts w:ascii="Century Gothic" w:hAnsi="Century Gothic"/>
                <w:color w:val="000000" w:themeColor="text1"/>
                <w:sz w:val="20"/>
                <w:szCs w:val="20"/>
              </w:rPr>
              <w:br/>
              <w:t xml:space="preserve">Szerokość leża 600 mm (± </w:t>
            </w:r>
            <w:r w:rsidR="00243BF5">
              <w:rPr>
                <w:rFonts w:ascii="Century Gothic" w:hAnsi="Century Gothic"/>
                <w:color w:val="FF0000"/>
                <w:sz w:val="20"/>
                <w:szCs w:val="20"/>
              </w:rPr>
              <w:t xml:space="preserve">65 </w:t>
            </w:r>
            <w:r w:rsidRPr="00243BF5">
              <w:rPr>
                <w:rFonts w:ascii="Century Gothic" w:hAnsi="Century Gothic"/>
                <w:strike/>
                <w:color w:val="FF0000"/>
                <w:sz w:val="20"/>
                <w:szCs w:val="20"/>
              </w:rPr>
              <w:t>50</w:t>
            </w:r>
            <w:r w:rsidRPr="00D15A74">
              <w:rPr>
                <w:rFonts w:ascii="Century Gothic" w:hAnsi="Century Gothic"/>
                <w:color w:val="000000" w:themeColor="text1"/>
                <w:sz w:val="20"/>
                <w:szCs w:val="20"/>
              </w:rPr>
              <w:t xml:space="preserve"> mm)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DC8" w:rsidRPr="00D15A74" w:rsidRDefault="007D0DC8" w:rsidP="00435DC4">
            <w:pPr>
              <w:snapToGrid w:val="0"/>
              <w:jc w:val="center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  <w:r w:rsidRPr="00D15A74">
              <w:rPr>
                <w:rFonts w:ascii="Century Gothic" w:hAnsi="Century Gothic"/>
                <w:color w:val="000000" w:themeColor="text1"/>
                <w:sz w:val="20"/>
                <w:szCs w:val="20"/>
              </w:rPr>
              <w:t>TAK, podać</w:t>
            </w:r>
          </w:p>
          <w:p w:rsidR="007D0DC8" w:rsidRPr="00D15A74" w:rsidRDefault="007D0DC8" w:rsidP="00435DC4">
            <w:pPr>
              <w:snapToGrid w:val="0"/>
              <w:jc w:val="center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DC8" w:rsidRPr="00D15A74" w:rsidRDefault="007D0DC8" w:rsidP="00D15A74">
            <w:pPr>
              <w:pStyle w:val="Standard"/>
              <w:snapToGrid w:val="0"/>
              <w:jc w:val="both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DC8" w:rsidRPr="00D15A74" w:rsidRDefault="007D0DC8" w:rsidP="001939AD">
            <w:pPr>
              <w:pStyle w:val="Standard"/>
              <w:snapToGrid w:val="0"/>
              <w:jc w:val="center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  <w:r>
              <w:rPr>
                <w:rFonts w:ascii="Century Gothic" w:hAnsi="Century Gothic"/>
                <w:color w:val="000000" w:themeColor="text1"/>
                <w:sz w:val="16"/>
                <w:szCs w:val="16"/>
              </w:rPr>
              <w:t>- - -</w:t>
            </w:r>
          </w:p>
        </w:tc>
      </w:tr>
      <w:tr w:rsidR="007D0DC8" w:rsidTr="000433E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DC8" w:rsidRDefault="007D0DC8" w:rsidP="00BD7724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2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DC8" w:rsidRPr="00D15A74" w:rsidRDefault="007D0DC8" w:rsidP="00D15A74">
            <w:pPr>
              <w:snapToGrid w:val="0"/>
              <w:jc w:val="both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  <w:r w:rsidRPr="00D15A74">
              <w:rPr>
                <w:rFonts w:ascii="Century Gothic" w:hAnsi="Century Gothic"/>
                <w:color w:val="000000" w:themeColor="text1"/>
                <w:sz w:val="20"/>
                <w:szCs w:val="20"/>
              </w:rPr>
              <w:t>Przewodowy pilot służący do regulacji:</w:t>
            </w:r>
          </w:p>
          <w:p w:rsidR="007D0DC8" w:rsidRPr="00D15A74" w:rsidRDefault="007D0DC8" w:rsidP="00D15A74">
            <w:pPr>
              <w:snapToGrid w:val="0"/>
              <w:jc w:val="both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  <w:r w:rsidRPr="00D15A74">
              <w:rPr>
                <w:rFonts w:ascii="Century Gothic" w:hAnsi="Century Gothic"/>
                <w:color w:val="000000" w:themeColor="text1"/>
                <w:sz w:val="20"/>
                <w:szCs w:val="20"/>
              </w:rPr>
              <w:t>Wysokości,</w:t>
            </w:r>
          </w:p>
          <w:p w:rsidR="007D0DC8" w:rsidRPr="00D15A74" w:rsidRDefault="007D0DC8" w:rsidP="00D15A74">
            <w:pPr>
              <w:snapToGrid w:val="0"/>
              <w:jc w:val="both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  <w:r w:rsidRPr="00D15A74">
              <w:rPr>
                <w:rFonts w:ascii="Century Gothic" w:hAnsi="Century Gothic"/>
                <w:color w:val="000000" w:themeColor="text1"/>
                <w:sz w:val="20"/>
                <w:szCs w:val="20"/>
              </w:rPr>
              <w:t>Kąt nachylenia segmentu pleców,</w:t>
            </w:r>
          </w:p>
          <w:p w:rsidR="007D0DC8" w:rsidRPr="00D15A74" w:rsidRDefault="007D0DC8" w:rsidP="00D15A74">
            <w:pPr>
              <w:snapToGrid w:val="0"/>
              <w:jc w:val="both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  <w:r w:rsidRPr="00D15A74">
              <w:rPr>
                <w:rFonts w:ascii="Century Gothic" w:hAnsi="Century Gothic"/>
                <w:color w:val="000000" w:themeColor="text1"/>
                <w:sz w:val="20"/>
                <w:szCs w:val="20"/>
              </w:rPr>
              <w:t>Kąt nachylenia siedziska,</w:t>
            </w:r>
          </w:p>
          <w:p w:rsidR="007D0DC8" w:rsidRPr="00D15A74" w:rsidRDefault="007D0DC8" w:rsidP="00D15A74">
            <w:pPr>
              <w:snapToGrid w:val="0"/>
              <w:jc w:val="both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  <w:r w:rsidRPr="00D15A74">
              <w:rPr>
                <w:rFonts w:ascii="Century Gothic" w:hAnsi="Century Gothic"/>
                <w:color w:val="000000" w:themeColor="text1"/>
                <w:sz w:val="20"/>
                <w:szCs w:val="20"/>
              </w:rPr>
              <w:t>Kąt nachylenia segmentu nóg,</w:t>
            </w:r>
          </w:p>
          <w:p w:rsidR="007D0DC8" w:rsidRPr="00D15A74" w:rsidRDefault="007D0DC8" w:rsidP="00D15A74">
            <w:pPr>
              <w:snapToGrid w:val="0"/>
              <w:jc w:val="both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  <w:r>
              <w:rPr>
                <w:rFonts w:ascii="Century Gothic" w:hAnsi="Century Gothic"/>
                <w:color w:val="000000" w:themeColor="text1"/>
                <w:sz w:val="20"/>
                <w:szCs w:val="20"/>
              </w:rPr>
              <w:t xml:space="preserve">Funkcja </w:t>
            </w:r>
            <w:r w:rsidRPr="00D15A74">
              <w:rPr>
                <w:rFonts w:ascii="Century Gothic" w:hAnsi="Century Gothic"/>
                <w:color w:val="000000" w:themeColor="text1"/>
                <w:sz w:val="20"/>
                <w:szCs w:val="20"/>
              </w:rPr>
              <w:t>antyszokowa/Trendelenburga uzyskiwana za pomocą jednego przycisku,</w:t>
            </w:r>
          </w:p>
          <w:p w:rsidR="007D0DC8" w:rsidRDefault="007D0DC8" w:rsidP="00D15A74">
            <w:pPr>
              <w:snapToGrid w:val="0"/>
              <w:jc w:val="both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  <w:r w:rsidRPr="00D15A74">
              <w:rPr>
                <w:rFonts w:ascii="Century Gothic" w:hAnsi="Century Gothic"/>
                <w:color w:val="000000" w:themeColor="text1"/>
                <w:sz w:val="20"/>
                <w:szCs w:val="20"/>
              </w:rPr>
              <w:t xml:space="preserve">Pozycja fotelowa </w:t>
            </w:r>
          </w:p>
          <w:p w:rsidR="007D0DC8" w:rsidRPr="00D15A74" w:rsidRDefault="007D0DC8" w:rsidP="009C40AE">
            <w:pPr>
              <w:snapToGrid w:val="0"/>
              <w:jc w:val="both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  <w:r w:rsidRPr="00D15A74">
              <w:rPr>
                <w:rFonts w:ascii="Century Gothic" w:hAnsi="Century Gothic"/>
                <w:color w:val="000000" w:themeColor="text1"/>
                <w:sz w:val="20"/>
                <w:szCs w:val="20"/>
              </w:rPr>
              <w:t>Pilot zabezpieczony przed przypadkowym uruchomieniem</w:t>
            </w:r>
            <w:r w:rsidR="002C0D17">
              <w:rPr>
                <w:rFonts w:ascii="Century Gothic" w:hAnsi="Century Gothic"/>
                <w:color w:val="000000" w:themeColor="text1"/>
                <w:sz w:val="20"/>
                <w:szCs w:val="20"/>
              </w:rPr>
              <w:t xml:space="preserve"> </w:t>
            </w:r>
            <w:r w:rsidR="002C0D17">
              <w:rPr>
                <w:rFonts w:ascii="Century Gothic" w:hAnsi="Century Gothic"/>
                <w:color w:val="FF0000"/>
                <w:sz w:val="20"/>
                <w:szCs w:val="20"/>
              </w:rPr>
              <w:t xml:space="preserve">lub </w:t>
            </w:r>
            <w:r w:rsidR="002C0D17" w:rsidRPr="002C0D17">
              <w:rPr>
                <w:rFonts w:ascii="Century Gothic" w:hAnsi="Century Gothic"/>
                <w:color w:val="FF0000"/>
                <w:sz w:val="20"/>
                <w:szCs w:val="20"/>
              </w:rPr>
              <w:t>Pilot bez zabezpieczeń przed uruchomieniem. W przypadku zagubienia klucza zabezpieczającego brak możliwości użycia pilota</w:t>
            </w:r>
            <w:r>
              <w:rPr>
                <w:rFonts w:ascii="Century Gothic" w:hAnsi="Century Gothic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DC8" w:rsidRPr="00D15A74" w:rsidRDefault="007D0DC8" w:rsidP="00435DC4">
            <w:pPr>
              <w:snapToGrid w:val="0"/>
              <w:jc w:val="center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  <w:r w:rsidRPr="00D15A74">
              <w:rPr>
                <w:rFonts w:ascii="Century Gothic" w:hAnsi="Century Gothic"/>
                <w:color w:val="000000" w:themeColor="text1"/>
                <w:sz w:val="20"/>
                <w:szCs w:val="20"/>
              </w:rPr>
              <w:t>TAK</w:t>
            </w:r>
          </w:p>
          <w:p w:rsidR="007D0DC8" w:rsidRPr="00D15A74" w:rsidRDefault="007D0DC8" w:rsidP="00435DC4">
            <w:pPr>
              <w:snapToGrid w:val="0"/>
              <w:jc w:val="center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DC8" w:rsidRPr="00D15A74" w:rsidRDefault="007D0DC8" w:rsidP="00D15A74">
            <w:pPr>
              <w:snapToGrid w:val="0"/>
              <w:jc w:val="both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DC8" w:rsidRDefault="007D0DC8" w:rsidP="00D15A74">
            <w:pPr>
              <w:snapToGrid w:val="0"/>
              <w:jc w:val="both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  <w:r w:rsidRPr="00D15A74">
              <w:rPr>
                <w:rFonts w:ascii="Century Gothic" w:hAnsi="Century Gothic"/>
                <w:color w:val="000000" w:themeColor="text1"/>
                <w:sz w:val="20"/>
                <w:szCs w:val="20"/>
              </w:rPr>
              <w:t>Funkcja antyszokowa/Trendelenburga uzyskiw</w:t>
            </w:r>
            <w:r>
              <w:rPr>
                <w:rFonts w:ascii="Century Gothic" w:hAnsi="Century Gothic"/>
                <w:color w:val="000000" w:themeColor="text1"/>
                <w:sz w:val="20"/>
                <w:szCs w:val="20"/>
              </w:rPr>
              <w:t>ana za pomocą jednego przycisku - 5 pkt. Pozostałe – 0 pkt.</w:t>
            </w:r>
          </w:p>
          <w:p w:rsidR="007D0DC8" w:rsidRDefault="007D0DC8" w:rsidP="00D15A74">
            <w:pPr>
              <w:snapToGrid w:val="0"/>
              <w:jc w:val="both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  <w:r w:rsidRPr="00D15A74">
              <w:rPr>
                <w:rFonts w:ascii="Century Gothic" w:hAnsi="Century Gothic"/>
                <w:color w:val="000000" w:themeColor="text1"/>
                <w:sz w:val="20"/>
                <w:szCs w:val="20"/>
              </w:rPr>
              <w:t>Pozycja fotelowa uzyskiw</w:t>
            </w:r>
            <w:r>
              <w:rPr>
                <w:rFonts w:ascii="Century Gothic" w:hAnsi="Century Gothic"/>
                <w:color w:val="000000" w:themeColor="text1"/>
                <w:sz w:val="20"/>
                <w:szCs w:val="20"/>
              </w:rPr>
              <w:t>ana za pomocą jednego przycisku - 5 pkt. Pozostałe – 0 pkt.</w:t>
            </w:r>
          </w:p>
          <w:p w:rsidR="007D0DC8" w:rsidRPr="00D15A74" w:rsidRDefault="007D0DC8" w:rsidP="00D15A74">
            <w:pPr>
              <w:snapToGrid w:val="0"/>
              <w:jc w:val="both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</w:p>
          <w:p w:rsidR="007D0DC8" w:rsidRPr="00D15A74" w:rsidRDefault="007D0DC8" w:rsidP="00D15A74">
            <w:pPr>
              <w:snapToGrid w:val="0"/>
              <w:jc w:val="both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</w:p>
        </w:tc>
      </w:tr>
      <w:tr w:rsidR="007D0DC8" w:rsidTr="000433E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DC8" w:rsidRDefault="007D0DC8" w:rsidP="00BD7724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2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DC8" w:rsidRPr="00D15A74" w:rsidRDefault="007D0DC8" w:rsidP="00D15A74">
            <w:pPr>
              <w:snapToGrid w:val="0"/>
              <w:jc w:val="both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  <w:r w:rsidRPr="00D15A74">
              <w:rPr>
                <w:rFonts w:ascii="Century Gothic" w:hAnsi="Century Gothic"/>
                <w:color w:val="000000" w:themeColor="text1"/>
                <w:sz w:val="20"/>
                <w:szCs w:val="20"/>
              </w:rPr>
              <w:t xml:space="preserve">Pozycja antyszokowa rozumiana jako jednoczesne poziomowanie segmentów oraz </w:t>
            </w:r>
            <w:r w:rsidRPr="00D15A74">
              <w:rPr>
                <w:rFonts w:ascii="Century Gothic" w:hAnsi="Century Gothic"/>
                <w:color w:val="000000" w:themeColor="text1"/>
                <w:sz w:val="20"/>
                <w:szCs w:val="20"/>
              </w:rPr>
              <w:lastRenderedPageBreak/>
              <w:t xml:space="preserve">wykonanie przechyłu Trendelenburga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DC8" w:rsidRPr="00D15A74" w:rsidRDefault="007D0DC8" w:rsidP="00435DC4">
            <w:pPr>
              <w:snapToGrid w:val="0"/>
              <w:jc w:val="center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  <w:r w:rsidRPr="00D15A74">
              <w:rPr>
                <w:rFonts w:ascii="Century Gothic" w:hAnsi="Century Gothic"/>
                <w:color w:val="000000" w:themeColor="text1"/>
                <w:sz w:val="20"/>
                <w:szCs w:val="20"/>
              </w:rPr>
              <w:lastRenderedPageBreak/>
              <w:t>TAK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DC8" w:rsidRPr="00D15A74" w:rsidRDefault="007D0DC8" w:rsidP="00D15A74">
            <w:pPr>
              <w:snapToGrid w:val="0"/>
              <w:jc w:val="both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DC8" w:rsidRPr="00D15A74" w:rsidRDefault="007D0DC8" w:rsidP="001939AD">
            <w:pPr>
              <w:pStyle w:val="Standard"/>
              <w:snapToGrid w:val="0"/>
              <w:jc w:val="center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  <w:r>
              <w:rPr>
                <w:rFonts w:ascii="Century Gothic" w:hAnsi="Century Gothic"/>
                <w:color w:val="000000" w:themeColor="text1"/>
                <w:sz w:val="16"/>
                <w:szCs w:val="16"/>
              </w:rPr>
              <w:t>- - -</w:t>
            </w:r>
          </w:p>
        </w:tc>
      </w:tr>
      <w:tr w:rsidR="007D0DC8" w:rsidTr="000433E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DC8" w:rsidRDefault="007D0DC8" w:rsidP="00BD7724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2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DC8" w:rsidRPr="00D15A74" w:rsidRDefault="007D0DC8" w:rsidP="00D15A74">
            <w:pPr>
              <w:snapToGrid w:val="0"/>
              <w:jc w:val="both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  <w:r w:rsidRPr="00D15A74">
              <w:rPr>
                <w:rFonts w:ascii="Century Gothic" w:hAnsi="Century Gothic"/>
                <w:color w:val="000000" w:themeColor="text1"/>
                <w:sz w:val="20"/>
                <w:szCs w:val="20"/>
              </w:rPr>
              <w:t>Regulacja wyso</w:t>
            </w:r>
            <w:r w:rsidR="00C46D50">
              <w:rPr>
                <w:rFonts w:ascii="Century Gothic" w:hAnsi="Century Gothic"/>
                <w:color w:val="000000" w:themeColor="text1"/>
                <w:sz w:val="20"/>
                <w:szCs w:val="20"/>
              </w:rPr>
              <w:t>kości siedziska w zakresie: min</w:t>
            </w:r>
            <w:r w:rsidRPr="00D15A74">
              <w:rPr>
                <w:rFonts w:ascii="Century Gothic" w:hAnsi="Century Gothic"/>
                <w:color w:val="000000" w:themeColor="text1"/>
                <w:sz w:val="20"/>
                <w:szCs w:val="20"/>
              </w:rPr>
              <w:t>.</w:t>
            </w:r>
            <w:r w:rsidR="00C46D50">
              <w:rPr>
                <w:rFonts w:ascii="Century Gothic" w:hAnsi="Century Gothic"/>
                <w:color w:val="000000" w:themeColor="text1"/>
                <w:sz w:val="20"/>
                <w:szCs w:val="20"/>
              </w:rPr>
              <w:t xml:space="preserve"> </w:t>
            </w:r>
            <w:r w:rsidR="00B20096">
              <w:rPr>
                <w:rFonts w:ascii="Century Gothic" w:hAnsi="Century Gothic"/>
                <w:color w:val="FF0000"/>
                <w:sz w:val="20"/>
                <w:szCs w:val="20"/>
              </w:rPr>
              <w:t>56</w:t>
            </w:r>
            <w:r w:rsidR="00C46D50">
              <w:rPr>
                <w:rFonts w:ascii="Century Gothic" w:hAnsi="Century Gothic"/>
                <w:color w:val="FF0000"/>
                <w:sz w:val="20"/>
                <w:szCs w:val="20"/>
              </w:rPr>
              <w:t xml:space="preserve">0 </w:t>
            </w:r>
            <w:r w:rsidRPr="00C46D50">
              <w:rPr>
                <w:rFonts w:ascii="Century Gothic" w:hAnsi="Century Gothic"/>
                <w:strike/>
                <w:color w:val="FF0000"/>
                <w:sz w:val="20"/>
                <w:szCs w:val="20"/>
              </w:rPr>
              <w:t>500</w:t>
            </w:r>
            <w:r w:rsidRPr="00D15A74">
              <w:rPr>
                <w:rFonts w:ascii="Century Gothic" w:hAnsi="Century Gothic"/>
                <w:color w:val="000000" w:themeColor="text1"/>
                <w:sz w:val="20"/>
                <w:szCs w:val="20"/>
              </w:rPr>
              <w:t xml:space="preserve"> mm  do </w:t>
            </w:r>
            <w:r w:rsidR="000F0D9D">
              <w:rPr>
                <w:rFonts w:ascii="Century Gothic" w:hAnsi="Century Gothic"/>
                <w:color w:val="FF0000"/>
                <w:sz w:val="20"/>
                <w:szCs w:val="20"/>
              </w:rPr>
              <w:t xml:space="preserve">700 </w:t>
            </w:r>
            <w:r w:rsidRPr="000F0D9D">
              <w:rPr>
                <w:rFonts w:ascii="Century Gothic" w:hAnsi="Century Gothic"/>
                <w:strike/>
                <w:color w:val="FF0000"/>
                <w:sz w:val="20"/>
                <w:szCs w:val="20"/>
              </w:rPr>
              <w:t>750</w:t>
            </w:r>
            <w:r w:rsidRPr="00D15A74">
              <w:rPr>
                <w:rFonts w:ascii="Century Gothic" w:hAnsi="Century Gothic"/>
                <w:color w:val="000000" w:themeColor="text1"/>
                <w:sz w:val="20"/>
                <w:szCs w:val="20"/>
              </w:rPr>
              <w:t xml:space="preserve"> mm uzyskiwana za pomocą siłownika elektrycznego sterowanego pilotem ręcznym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DC8" w:rsidRPr="00D15A74" w:rsidRDefault="007D0DC8" w:rsidP="00435DC4">
            <w:pPr>
              <w:snapToGrid w:val="0"/>
              <w:jc w:val="center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  <w:r w:rsidRPr="00D15A74">
              <w:rPr>
                <w:rFonts w:ascii="Century Gothic" w:hAnsi="Century Gothic"/>
                <w:color w:val="000000" w:themeColor="text1"/>
                <w:sz w:val="20"/>
                <w:szCs w:val="20"/>
              </w:rPr>
              <w:t>TAK, podać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DC8" w:rsidRPr="00D15A74" w:rsidRDefault="007D0DC8" w:rsidP="00D15A74">
            <w:pPr>
              <w:pStyle w:val="Standard"/>
              <w:snapToGrid w:val="0"/>
              <w:jc w:val="both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DC8" w:rsidRPr="00D15A74" w:rsidRDefault="007D0DC8" w:rsidP="00D15A74">
            <w:pPr>
              <w:pStyle w:val="Standard"/>
              <w:snapToGrid w:val="0"/>
              <w:jc w:val="both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  <w:r w:rsidRPr="00D15A74">
              <w:rPr>
                <w:rFonts w:ascii="Century Gothic" w:hAnsi="Century Gothic"/>
                <w:color w:val="000000" w:themeColor="text1"/>
                <w:sz w:val="20"/>
                <w:szCs w:val="20"/>
              </w:rPr>
              <w:t>Największy zakres regulacji 10 pkt. Pozostałe 0 pkt.</w:t>
            </w:r>
          </w:p>
        </w:tc>
      </w:tr>
      <w:tr w:rsidR="007D0DC8" w:rsidTr="000433E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DC8" w:rsidRDefault="007D0DC8" w:rsidP="00BD7724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2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DC8" w:rsidRPr="00D15A74" w:rsidRDefault="007D0DC8" w:rsidP="00C46D50">
            <w:pPr>
              <w:snapToGrid w:val="0"/>
              <w:jc w:val="both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  <w:r w:rsidRPr="00D15A74">
              <w:rPr>
                <w:rFonts w:ascii="Century Gothic" w:hAnsi="Century Gothic"/>
                <w:color w:val="000000" w:themeColor="text1"/>
                <w:sz w:val="20"/>
                <w:szCs w:val="20"/>
              </w:rPr>
              <w:t xml:space="preserve">Regulacja nachylenia oparcia pleców w zakresie: – 17 </w:t>
            </w:r>
            <w:r w:rsidRPr="009C40AE">
              <w:rPr>
                <w:rFonts w:ascii="Century Gothic" w:hAnsi="Century Gothic"/>
                <w:color w:val="000000" w:themeColor="text1"/>
                <w:sz w:val="20"/>
                <w:szCs w:val="20"/>
                <w:vertAlign w:val="superscript"/>
              </w:rPr>
              <w:t>0</w:t>
            </w:r>
            <w:r w:rsidRPr="00D15A74">
              <w:rPr>
                <w:rFonts w:ascii="Century Gothic" w:hAnsi="Century Gothic"/>
                <w:color w:val="000000" w:themeColor="text1"/>
                <w:sz w:val="20"/>
                <w:szCs w:val="20"/>
              </w:rPr>
              <w:t xml:space="preserve"> (± 5 </w:t>
            </w:r>
            <w:r w:rsidRPr="009C40AE">
              <w:rPr>
                <w:rFonts w:ascii="Century Gothic" w:hAnsi="Century Gothic"/>
                <w:color w:val="000000" w:themeColor="text1"/>
                <w:sz w:val="20"/>
                <w:szCs w:val="20"/>
                <w:vertAlign w:val="superscript"/>
              </w:rPr>
              <w:t>0</w:t>
            </w:r>
            <w:r w:rsidRPr="00D15A74">
              <w:rPr>
                <w:rFonts w:ascii="Century Gothic" w:hAnsi="Century Gothic"/>
                <w:color w:val="000000" w:themeColor="text1"/>
                <w:sz w:val="20"/>
                <w:szCs w:val="20"/>
              </w:rPr>
              <w:t xml:space="preserve">) do + 70 </w:t>
            </w:r>
            <w:r w:rsidR="00C46D50">
              <w:rPr>
                <w:rFonts w:ascii="Century Gothic" w:hAnsi="Century Gothic"/>
                <w:color w:val="000000" w:themeColor="text1"/>
                <w:sz w:val="20"/>
                <w:szCs w:val="20"/>
              </w:rPr>
              <w:t>°</w:t>
            </w:r>
            <w:r w:rsidRPr="00D15A74">
              <w:rPr>
                <w:rFonts w:ascii="Century Gothic" w:hAnsi="Century Gothic"/>
                <w:color w:val="000000" w:themeColor="text1"/>
                <w:sz w:val="20"/>
                <w:szCs w:val="20"/>
              </w:rPr>
              <w:t xml:space="preserve"> (± </w:t>
            </w:r>
            <w:r w:rsidR="00243BF5">
              <w:rPr>
                <w:rFonts w:ascii="Century Gothic" w:hAnsi="Century Gothic"/>
                <w:color w:val="FF0000"/>
                <w:sz w:val="20"/>
                <w:szCs w:val="20"/>
              </w:rPr>
              <w:t>16</w:t>
            </w:r>
            <w:r w:rsidR="00C46D50">
              <w:rPr>
                <w:rFonts w:ascii="Century Gothic" w:hAnsi="Century Gothic"/>
                <w:color w:val="FF0000"/>
                <w:sz w:val="20"/>
                <w:szCs w:val="20"/>
              </w:rPr>
              <w:t xml:space="preserve"> </w:t>
            </w:r>
            <w:r w:rsidRPr="00C46D50">
              <w:rPr>
                <w:rFonts w:ascii="Century Gothic" w:hAnsi="Century Gothic"/>
                <w:strike/>
                <w:color w:val="FF0000"/>
                <w:sz w:val="20"/>
                <w:szCs w:val="20"/>
              </w:rPr>
              <w:t>5</w:t>
            </w:r>
            <w:r w:rsidRPr="00D15A74">
              <w:rPr>
                <w:rFonts w:ascii="Century Gothic" w:hAnsi="Century Gothic"/>
                <w:color w:val="000000" w:themeColor="text1"/>
                <w:sz w:val="20"/>
                <w:szCs w:val="20"/>
              </w:rPr>
              <w:t xml:space="preserve"> </w:t>
            </w:r>
            <w:r w:rsidRPr="009C40AE">
              <w:rPr>
                <w:rFonts w:ascii="Century Gothic" w:hAnsi="Century Gothic"/>
                <w:color w:val="000000" w:themeColor="text1"/>
                <w:sz w:val="20"/>
                <w:szCs w:val="20"/>
                <w:vertAlign w:val="superscript"/>
              </w:rPr>
              <w:t>0</w:t>
            </w:r>
            <w:r w:rsidRPr="00D15A74">
              <w:rPr>
                <w:rFonts w:ascii="Century Gothic" w:hAnsi="Century Gothic"/>
                <w:color w:val="000000" w:themeColor="text1"/>
                <w:sz w:val="20"/>
                <w:szCs w:val="20"/>
              </w:rPr>
              <w:t>) uzyskiwana za pomocą siłownika elektrycznego sterowanego pilotem ręcznym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DC8" w:rsidRPr="00D15A74" w:rsidRDefault="007D0DC8" w:rsidP="00435DC4">
            <w:pPr>
              <w:snapToGrid w:val="0"/>
              <w:jc w:val="center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  <w:r w:rsidRPr="00D15A74">
              <w:rPr>
                <w:rFonts w:ascii="Century Gothic" w:hAnsi="Century Gothic"/>
                <w:color w:val="000000" w:themeColor="text1"/>
                <w:sz w:val="20"/>
                <w:szCs w:val="20"/>
              </w:rPr>
              <w:t>TAK, podać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DC8" w:rsidRPr="00D15A74" w:rsidRDefault="007D0DC8" w:rsidP="00D15A74">
            <w:pPr>
              <w:snapToGrid w:val="0"/>
              <w:jc w:val="both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DC8" w:rsidRPr="00D15A74" w:rsidRDefault="007D0DC8" w:rsidP="001939AD">
            <w:pPr>
              <w:pStyle w:val="Standard"/>
              <w:snapToGrid w:val="0"/>
              <w:jc w:val="center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  <w:r>
              <w:rPr>
                <w:rFonts w:ascii="Century Gothic" w:hAnsi="Century Gothic"/>
                <w:color w:val="000000" w:themeColor="text1"/>
                <w:sz w:val="16"/>
                <w:szCs w:val="16"/>
              </w:rPr>
              <w:t>- - -</w:t>
            </w:r>
          </w:p>
        </w:tc>
      </w:tr>
      <w:tr w:rsidR="007D0DC8" w:rsidTr="000433E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DC8" w:rsidRDefault="007D0DC8" w:rsidP="00BD7724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2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DC8" w:rsidRPr="00D15A74" w:rsidRDefault="007D0DC8" w:rsidP="00D15A74">
            <w:pPr>
              <w:snapToGrid w:val="0"/>
              <w:jc w:val="both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  <w:r w:rsidRPr="00D15A74">
              <w:rPr>
                <w:rFonts w:ascii="Century Gothic" w:hAnsi="Century Gothic"/>
                <w:color w:val="000000" w:themeColor="text1"/>
                <w:sz w:val="20"/>
                <w:szCs w:val="20"/>
              </w:rPr>
              <w:t xml:space="preserve">Regulacja segmentu siedziska w zakresie: 0d 0 </w:t>
            </w:r>
            <w:r w:rsidRPr="009C40AE">
              <w:rPr>
                <w:rFonts w:ascii="Century Gothic" w:hAnsi="Century Gothic"/>
                <w:color w:val="000000" w:themeColor="text1"/>
                <w:sz w:val="20"/>
                <w:szCs w:val="20"/>
                <w:vertAlign w:val="superscript"/>
              </w:rPr>
              <w:t>0</w:t>
            </w:r>
            <w:r w:rsidRPr="00D15A74">
              <w:rPr>
                <w:rFonts w:ascii="Century Gothic" w:hAnsi="Century Gothic"/>
                <w:color w:val="000000" w:themeColor="text1"/>
                <w:sz w:val="20"/>
                <w:szCs w:val="20"/>
              </w:rPr>
              <w:t xml:space="preserve"> do + 30 </w:t>
            </w:r>
            <w:r w:rsidRPr="009C40AE">
              <w:rPr>
                <w:rFonts w:ascii="Century Gothic" w:hAnsi="Century Gothic"/>
                <w:color w:val="000000" w:themeColor="text1"/>
                <w:sz w:val="20"/>
                <w:szCs w:val="20"/>
                <w:vertAlign w:val="superscript"/>
              </w:rPr>
              <w:t>0</w:t>
            </w:r>
            <w:r w:rsidRPr="00D15A74">
              <w:rPr>
                <w:rFonts w:ascii="Century Gothic" w:hAnsi="Century Gothic"/>
                <w:color w:val="000000" w:themeColor="text1"/>
                <w:sz w:val="20"/>
                <w:szCs w:val="20"/>
              </w:rPr>
              <w:t xml:space="preserve"> (±</w:t>
            </w:r>
            <w:r w:rsidR="00780461">
              <w:rPr>
                <w:rFonts w:ascii="Century Gothic" w:hAnsi="Century Gothic"/>
                <w:color w:val="FF0000"/>
                <w:sz w:val="20"/>
                <w:szCs w:val="20"/>
              </w:rPr>
              <w:t xml:space="preserve"> 17</w:t>
            </w:r>
            <w:r w:rsidRPr="00D15A74">
              <w:rPr>
                <w:rFonts w:ascii="Century Gothic" w:hAnsi="Century Gothic"/>
                <w:color w:val="000000" w:themeColor="text1"/>
                <w:sz w:val="20"/>
                <w:szCs w:val="20"/>
              </w:rPr>
              <w:t xml:space="preserve"> </w:t>
            </w:r>
            <w:r w:rsidRPr="00C46D50">
              <w:rPr>
                <w:rFonts w:ascii="Century Gothic" w:hAnsi="Century Gothic"/>
                <w:strike/>
                <w:color w:val="FF0000"/>
                <w:sz w:val="20"/>
                <w:szCs w:val="20"/>
              </w:rPr>
              <w:t>5</w:t>
            </w:r>
            <w:r w:rsidRPr="00D15A74">
              <w:rPr>
                <w:rFonts w:ascii="Century Gothic" w:hAnsi="Century Gothic"/>
                <w:color w:val="000000" w:themeColor="text1"/>
                <w:sz w:val="20"/>
                <w:szCs w:val="20"/>
              </w:rPr>
              <w:t xml:space="preserve"> </w:t>
            </w:r>
            <w:r w:rsidRPr="009C40AE">
              <w:rPr>
                <w:rFonts w:ascii="Century Gothic" w:hAnsi="Century Gothic"/>
                <w:color w:val="000000" w:themeColor="text1"/>
                <w:sz w:val="20"/>
                <w:szCs w:val="20"/>
                <w:vertAlign w:val="superscript"/>
              </w:rPr>
              <w:t>0</w:t>
            </w:r>
            <w:r w:rsidRPr="00D15A74">
              <w:rPr>
                <w:rFonts w:ascii="Century Gothic" w:hAnsi="Century Gothic"/>
                <w:color w:val="000000" w:themeColor="text1"/>
                <w:sz w:val="20"/>
                <w:szCs w:val="20"/>
              </w:rPr>
              <w:t>) uzyskiwana za pomocą siłownika elektrycznego sterowanego pilotem ręcznym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DC8" w:rsidRPr="00D15A74" w:rsidRDefault="007D0DC8" w:rsidP="00435DC4">
            <w:pPr>
              <w:snapToGrid w:val="0"/>
              <w:jc w:val="center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  <w:r w:rsidRPr="00D15A74">
              <w:rPr>
                <w:rFonts w:ascii="Century Gothic" w:hAnsi="Century Gothic"/>
                <w:color w:val="000000" w:themeColor="text1"/>
                <w:sz w:val="20"/>
                <w:szCs w:val="20"/>
              </w:rPr>
              <w:t>TAK, podać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DC8" w:rsidRPr="00D15A74" w:rsidRDefault="007D0DC8" w:rsidP="00D15A74">
            <w:pPr>
              <w:snapToGrid w:val="0"/>
              <w:jc w:val="both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DC8" w:rsidRPr="00D15A74" w:rsidRDefault="007D0DC8" w:rsidP="001939AD">
            <w:pPr>
              <w:pStyle w:val="Standard"/>
              <w:snapToGrid w:val="0"/>
              <w:jc w:val="center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  <w:r>
              <w:rPr>
                <w:rFonts w:ascii="Century Gothic" w:hAnsi="Century Gothic"/>
                <w:color w:val="000000" w:themeColor="text1"/>
                <w:sz w:val="16"/>
                <w:szCs w:val="16"/>
              </w:rPr>
              <w:t>- - -</w:t>
            </w:r>
          </w:p>
        </w:tc>
      </w:tr>
      <w:tr w:rsidR="007D0DC8" w:rsidTr="000433E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DC8" w:rsidRDefault="007D0DC8" w:rsidP="00BD7724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2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DC8" w:rsidRPr="00D15A74" w:rsidRDefault="007D0DC8" w:rsidP="00D15A74">
            <w:pPr>
              <w:snapToGrid w:val="0"/>
              <w:jc w:val="both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  <w:r w:rsidRPr="00D15A74">
              <w:rPr>
                <w:rFonts w:ascii="Century Gothic" w:hAnsi="Century Gothic"/>
                <w:color w:val="000000" w:themeColor="text1"/>
                <w:sz w:val="20"/>
                <w:szCs w:val="20"/>
              </w:rPr>
              <w:t xml:space="preserve">Regulacja segmentu nożnego w zakresie: – 50 </w:t>
            </w:r>
            <w:r w:rsidRPr="00962BCE">
              <w:rPr>
                <w:rFonts w:ascii="Century Gothic" w:hAnsi="Century Gothic"/>
                <w:color w:val="000000" w:themeColor="text1"/>
                <w:sz w:val="20"/>
                <w:szCs w:val="20"/>
                <w:vertAlign w:val="superscript"/>
              </w:rPr>
              <w:t>0</w:t>
            </w:r>
            <w:r w:rsidRPr="00D15A74">
              <w:rPr>
                <w:rFonts w:ascii="Century Gothic" w:hAnsi="Century Gothic"/>
                <w:color w:val="000000" w:themeColor="text1"/>
                <w:sz w:val="20"/>
                <w:szCs w:val="20"/>
              </w:rPr>
              <w:t xml:space="preserve"> (± </w:t>
            </w:r>
            <w:r w:rsidR="00243BF5">
              <w:rPr>
                <w:rFonts w:ascii="Century Gothic" w:hAnsi="Century Gothic"/>
                <w:color w:val="FF0000"/>
                <w:sz w:val="20"/>
                <w:szCs w:val="20"/>
              </w:rPr>
              <w:t>25</w:t>
            </w:r>
            <w:r w:rsidR="00C46D50">
              <w:rPr>
                <w:rFonts w:ascii="Century Gothic" w:hAnsi="Century Gothic"/>
                <w:color w:val="FF0000"/>
                <w:sz w:val="20"/>
                <w:szCs w:val="20"/>
              </w:rPr>
              <w:t xml:space="preserve"> </w:t>
            </w:r>
            <w:r w:rsidRPr="00C46D50">
              <w:rPr>
                <w:rFonts w:ascii="Century Gothic" w:hAnsi="Century Gothic"/>
                <w:strike/>
                <w:color w:val="FF0000"/>
                <w:sz w:val="20"/>
                <w:szCs w:val="20"/>
              </w:rPr>
              <w:t>5</w:t>
            </w:r>
            <w:r w:rsidRPr="00D15A74">
              <w:rPr>
                <w:rFonts w:ascii="Century Gothic" w:hAnsi="Century Gothic"/>
                <w:color w:val="000000" w:themeColor="text1"/>
                <w:sz w:val="20"/>
                <w:szCs w:val="20"/>
              </w:rPr>
              <w:t xml:space="preserve"> </w:t>
            </w:r>
            <w:r w:rsidRPr="00962BCE">
              <w:rPr>
                <w:rFonts w:ascii="Century Gothic" w:hAnsi="Century Gothic"/>
                <w:color w:val="000000" w:themeColor="text1"/>
                <w:sz w:val="20"/>
                <w:szCs w:val="20"/>
                <w:vertAlign w:val="superscript"/>
              </w:rPr>
              <w:t>0</w:t>
            </w:r>
            <w:r w:rsidRPr="00D15A74">
              <w:rPr>
                <w:rFonts w:ascii="Century Gothic" w:hAnsi="Century Gothic"/>
                <w:color w:val="000000" w:themeColor="text1"/>
                <w:sz w:val="20"/>
                <w:szCs w:val="20"/>
              </w:rPr>
              <w:t xml:space="preserve">) do </w:t>
            </w:r>
            <w:r w:rsidR="00895842">
              <w:rPr>
                <w:rFonts w:ascii="Century Gothic" w:hAnsi="Century Gothic"/>
                <w:color w:val="FF0000"/>
                <w:sz w:val="20"/>
                <w:szCs w:val="20"/>
              </w:rPr>
              <w:t xml:space="preserve">min. </w:t>
            </w:r>
            <w:r w:rsidRPr="00D15A74">
              <w:rPr>
                <w:rFonts w:ascii="Century Gothic" w:hAnsi="Century Gothic"/>
                <w:color w:val="000000" w:themeColor="text1"/>
                <w:sz w:val="20"/>
                <w:szCs w:val="20"/>
              </w:rPr>
              <w:t xml:space="preserve">0 </w:t>
            </w:r>
            <w:r w:rsidRPr="00962BCE">
              <w:rPr>
                <w:rFonts w:ascii="Century Gothic" w:hAnsi="Century Gothic"/>
                <w:color w:val="000000" w:themeColor="text1"/>
                <w:sz w:val="20"/>
                <w:szCs w:val="20"/>
                <w:vertAlign w:val="superscript"/>
              </w:rPr>
              <w:t xml:space="preserve">0  </w:t>
            </w:r>
            <w:r w:rsidRPr="00D15A74">
              <w:rPr>
                <w:rFonts w:ascii="Century Gothic" w:hAnsi="Century Gothic"/>
                <w:color w:val="000000" w:themeColor="text1"/>
                <w:sz w:val="20"/>
                <w:szCs w:val="20"/>
              </w:rPr>
              <w:t>uzyskiwana za pomocą siłownika elektrycznego sterowanego pilotem ręcznym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DC8" w:rsidRPr="00D15A74" w:rsidRDefault="007D0DC8" w:rsidP="00435DC4">
            <w:pPr>
              <w:snapToGrid w:val="0"/>
              <w:jc w:val="center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  <w:r w:rsidRPr="00D15A74">
              <w:rPr>
                <w:rFonts w:ascii="Century Gothic" w:hAnsi="Century Gothic"/>
                <w:color w:val="000000" w:themeColor="text1"/>
                <w:sz w:val="20"/>
                <w:szCs w:val="20"/>
              </w:rPr>
              <w:t>TAK, podać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DC8" w:rsidRPr="00D15A74" w:rsidRDefault="007D0DC8" w:rsidP="00D15A74">
            <w:pPr>
              <w:snapToGrid w:val="0"/>
              <w:jc w:val="both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DC8" w:rsidRPr="00D15A74" w:rsidRDefault="007D0DC8" w:rsidP="001939AD">
            <w:pPr>
              <w:pStyle w:val="Standard"/>
              <w:snapToGrid w:val="0"/>
              <w:jc w:val="center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  <w:r>
              <w:rPr>
                <w:rFonts w:ascii="Century Gothic" w:hAnsi="Century Gothic"/>
                <w:color w:val="000000" w:themeColor="text1"/>
                <w:sz w:val="16"/>
                <w:szCs w:val="16"/>
              </w:rPr>
              <w:t>- - -</w:t>
            </w:r>
          </w:p>
        </w:tc>
      </w:tr>
      <w:tr w:rsidR="007D0DC8" w:rsidTr="000433E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DC8" w:rsidRDefault="007D0DC8" w:rsidP="00BD7724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2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DC8" w:rsidRPr="00D15A74" w:rsidRDefault="007D0DC8" w:rsidP="00D15A74">
            <w:pPr>
              <w:snapToGrid w:val="0"/>
              <w:jc w:val="both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  <w:r w:rsidRPr="00D15A74">
              <w:rPr>
                <w:rFonts w:ascii="Century Gothic" w:hAnsi="Century Gothic"/>
                <w:color w:val="000000" w:themeColor="text1"/>
                <w:sz w:val="20"/>
                <w:szCs w:val="20"/>
              </w:rPr>
              <w:t>Regulacja przechyłu Trendelenburga dokonywana jednym wyraźnie oznakowanym przyciskiem (np. kolorem czerwonym</w:t>
            </w:r>
            <w:r w:rsidR="00895842">
              <w:rPr>
                <w:rFonts w:ascii="Century Gothic" w:hAnsi="Century Gothic"/>
                <w:color w:val="000000" w:themeColor="text1"/>
                <w:sz w:val="20"/>
                <w:szCs w:val="20"/>
              </w:rPr>
              <w:t xml:space="preserve"> </w:t>
            </w:r>
            <w:r w:rsidR="00895842">
              <w:rPr>
                <w:rFonts w:ascii="Century Gothic" w:hAnsi="Century Gothic"/>
                <w:color w:val="FF0000"/>
                <w:sz w:val="20"/>
                <w:szCs w:val="20"/>
              </w:rPr>
              <w:t>lub</w:t>
            </w:r>
            <w:r w:rsidR="00895842">
              <w:t xml:space="preserve"> </w:t>
            </w:r>
            <w:r w:rsidR="00895842" w:rsidRPr="00895842">
              <w:rPr>
                <w:rFonts w:ascii="Century Gothic" w:hAnsi="Century Gothic"/>
                <w:color w:val="FF0000"/>
                <w:sz w:val="20"/>
                <w:szCs w:val="20"/>
              </w:rPr>
              <w:t>czytelnym piktogramem</w:t>
            </w:r>
            <w:r w:rsidRPr="00D15A74">
              <w:rPr>
                <w:rFonts w:ascii="Century Gothic" w:hAnsi="Century Gothic"/>
                <w:color w:val="000000" w:themeColor="text1"/>
                <w:sz w:val="20"/>
                <w:szCs w:val="20"/>
              </w:rPr>
              <w:t xml:space="preserve">) : 17 </w:t>
            </w:r>
            <w:r w:rsidRPr="00962BCE">
              <w:rPr>
                <w:rFonts w:ascii="Century Gothic" w:hAnsi="Century Gothic"/>
                <w:color w:val="000000" w:themeColor="text1"/>
                <w:sz w:val="20"/>
                <w:szCs w:val="20"/>
                <w:vertAlign w:val="superscript"/>
              </w:rPr>
              <w:t>0</w:t>
            </w:r>
            <w:r w:rsidRPr="00D15A74">
              <w:rPr>
                <w:rFonts w:ascii="Century Gothic" w:hAnsi="Century Gothic"/>
                <w:color w:val="000000" w:themeColor="text1"/>
                <w:sz w:val="20"/>
                <w:szCs w:val="20"/>
              </w:rPr>
              <w:t xml:space="preserve"> (± 5 </w:t>
            </w:r>
            <w:r w:rsidRPr="00962BCE">
              <w:rPr>
                <w:rFonts w:ascii="Century Gothic" w:hAnsi="Century Gothic"/>
                <w:color w:val="000000" w:themeColor="text1"/>
                <w:sz w:val="20"/>
                <w:szCs w:val="20"/>
                <w:vertAlign w:val="superscript"/>
              </w:rPr>
              <w:t>0</w:t>
            </w:r>
            <w:r w:rsidRPr="00D15A74">
              <w:rPr>
                <w:rFonts w:ascii="Century Gothic" w:hAnsi="Century Gothic"/>
                <w:color w:val="000000" w:themeColor="text1"/>
                <w:sz w:val="20"/>
                <w:szCs w:val="20"/>
              </w:rPr>
              <w:t>)</w:t>
            </w:r>
            <w:r w:rsidR="00B20096">
              <w:rPr>
                <w:rFonts w:ascii="Century Gothic" w:hAnsi="Century Gothic"/>
                <w:color w:val="000000" w:themeColor="text1"/>
                <w:sz w:val="20"/>
                <w:szCs w:val="20"/>
              </w:rPr>
              <w:t xml:space="preserve"> </w:t>
            </w:r>
            <w:r w:rsidR="00B20096">
              <w:rPr>
                <w:rFonts w:ascii="Century Gothic" w:hAnsi="Century Gothic"/>
                <w:color w:val="FF0000"/>
                <w:sz w:val="20"/>
                <w:szCs w:val="20"/>
              </w:rPr>
              <w:t>lub 27°</w:t>
            </w:r>
            <w:r w:rsidRPr="00D15A74">
              <w:rPr>
                <w:rFonts w:ascii="Century Gothic" w:hAnsi="Century Gothic"/>
                <w:color w:val="000000" w:themeColor="text1"/>
                <w:sz w:val="20"/>
                <w:szCs w:val="20"/>
              </w:rPr>
              <w:t xml:space="preserve"> uzyskiwana za pomocą siłowników elektrycznych sterowanych pilotem ręcznym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DC8" w:rsidRPr="00D15A74" w:rsidRDefault="007D0DC8" w:rsidP="00435DC4">
            <w:pPr>
              <w:snapToGrid w:val="0"/>
              <w:ind w:left="355" w:hanging="355"/>
              <w:jc w:val="center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  <w:r w:rsidRPr="00D15A74">
              <w:rPr>
                <w:rFonts w:ascii="Century Gothic" w:hAnsi="Century Gothic"/>
                <w:color w:val="000000" w:themeColor="text1"/>
                <w:sz w:val="20"/>
                <w:szCs w:val="20"/>
              </w:rPr>
              <w:t>TAK, podać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DC8" w:rsidRPr="00D15A74" w:rsidRDefault="007D0DC8" w:rsidP="00D15A74">
            <w:pPr>
              <w:pStyle w:val="Standard"/>
              <w:snapToGrid w:val="0"/>
              <w:jc w:val="both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DC8" w:rsidRPr="00D15A74" w:rsidRDefault="007D0DC8" w:rsidP="001939AD">
            <w:pPr>
              <w:pStyle w:val="Standard"/>
              <w:snapToGrid w:val="0"/>
              <w:jc w:val="center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  <w:r>
              <w:rPr>
                <w:rFonts w:ascii="Century Gothic" w:hAnsi="Century Gothic"/>
                <w:color w:val="000000" w:themeColor="text1"/>
                <w:sz w:val="16"/>
                <w:szCs w:val="16"/>
              </w:rPr>
              <w:t>- - -</w:t>
            </w:r>
          </w:p>
        </w:tc>
      </w:tr>
      <w:tr w:rsidR="007D0DC8" w:rsidTr="000433E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DC8" w:rsidRDefault="007D0DC8" w:rsidP="00BD7724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2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DC8" w:rsidRPr="00D15A74" w:rsidRDefault="007D0DC8" w:rsidP="00D15A74">
            <w:pPr>
              <w:snapToGrid w:val="0"/>
              <w:jc w:val="both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  <w:r w:rsidRPr="00D15A74">
              <w:rPr>
                <w:rFonts w:ascii="Century Gothic" w:hAnsi="Century Gothic"/>
                <w:color w:val="000000" w:themeColor="text1"/>
                <w:sz w:val="20"/>
                <w:szCs w:val="20"/>
              </w:rPr>
              <w:t xml:space="preserve">Fotel przejezdny, koła z systemem hamowania. Podwójne koła tworzywowe o średnicy </w:t>
            </w:r>
            <w:r w:rsidR="00C46D50">
              <w:rPr>
                <w:rFonts w:ascii="Century Gothic" w:hAnsi="Century Gothic"/>
                <w:color w:val="FF0000"/>
                <w:sz w:val="20"/>
                <w:szCs w:val="20"/>
              </w:rPr>
              <w:t>min. 75</w:t>
            </w:r>
            <w:r w:rsidR="00357EC6">
              <w:rPr>
                <w:rFonts w:ascii="Century Gothic" w:hAnsi="Century Gothic"/>
                <w:color w:val="FF0000"/>
                <w:sz w:val="20"/>
                <w:szCs w:val="20"/>
              </w:rPr>
              <w:t> </w:t>
            </w:r>
            <w:r w:rsidRPr="00C46D50">
              <w:rPr>
                <w:rFonts w:ascii="Century Gothic" w:hAnsi="Century Gothic"/>
                <w:strike/>
                <w:color w:val="FF0000"/>
                <w:sz w:val="20"/>
                <w:szCs w:val="20"/>
              </w:rPr>
              <w:t>100</w:t>
            </w:r>
            <w:r w:rsidR="00357EC6">
              <w:rPr>
                <w:rFonts w:ascii="Century Gothic" w:hAnsi="Century Gothic"/>
                <w:strike/>
                <w:color w:val="FF0000"/>
                <w:sz w:val="20"/>
                <w:szCs w:val="20"/>
              </w:rPr>
              <w:t xml:space="preserve"> </w:t>
            </w:r>
            <w:r w:rsidRPr="00D15A74">
              <w:rPr>
                <w:rFonts w:ascii="Century Gothic" w:hAnsi="Century Gothic"/>
                <w:color w:val="000000" w:themeColor="text1"/>
                <w:sz w:val="20"/>
                <w:szCs w:val="20"/>
              </w:rPr>
              <w:t>mm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DC8" w:rsidRPr="00D15A74" w:rsidRDefault="007D0DC8" w:rsidP="00435DC4">
            <w:pPr>
              <w:snapToGrid w:val="0"/>
              <w:ind w:left="355" w:hanging="355"/>
              <w:jc w:val="center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  <w:r w:rsidRPr="00D15A74">
              <w:rPr>
                <w:rFonts w:ascii="Century Gothic" w:hAnsi="Century Gothic"/>
                <w:color w:val="000000" w:themeColor="text1"/>
                <w:sz w:val="20"/>
                <w:szCs w:val="20"/>
              </w:rPr>
              <w:t>TAK, podać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DC8" w:rsidRPr="00D15A74" w:rsidRDefault="007D0DC8" w:rsidP="00D15A74">
            <w:pPr>
              <w:pStyle w:val="Standard"/>
              <w:snapToGrid w:val="0"/>
              <w:jc w:val="both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DC8" w:rsidRPr="00D15A74" w:rsidRDefault="007D0DC8" w:rsidP="001939AD">
            <w:pPr>
              <w:pStyle w:val="Standard"/>
              <w:snapToGrid w:val="0"/>
              <w:jc w:val="center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  <w:r>
              <w:rPr>
                <w:rFonts w:ascii="Century Gothic" w:hAnsi="Century Gothic"/>
                <w:color w:val="000000" w:themeColor="text1"/>
                <w:sz w:val="16"/>
                <w:szCs w:val="16"/>
              </w:rPr>
              <w:t>- - -</w:t>
            </w:r>
          </w:p>
        </w:tc>
      </w:tr>
      <w:tr w:rsidR="007D0DC8" w:rsidTr="000433E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DC8" w:rsidRDefault="007D0DC8" w:rsidP="00BD7724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2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DC8" w:rsidRPr="00D15A74" w:rsidRDefault="007D0DC8" w:rsidP="00D15A74">
            <w:pPr>
              <w:snapToGrid w:val="0"/>
              <w:jc w:val="both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  <w:r w:rsidRPr="00D15A74">
              <w:rPr>
                <w:rFonts w:ascii="Century Gothic" w:hAnsi="Century Gothic"/>
                <w:color w:val="000000" w:themeColor="text1"/>
                <w:sz w:val="20"/>
                <w:szCs w:val="20"/>
              </w:rPr>
              <w:t>Bezszwowa tapicerka wykonana ze skaju. Możliwość wyboru koloru tapicerki, min</w:t>
            </w:r>
            <w:r w:rsidR="00C46D50">
              <w:rPr>
                <w:rFonts w:ascii="Century Gothic" w:hAnsi="Century Gothic"/>
                <w:color w:val="FF0000"/>
                <w:sz w:val="20"/>
                <w:szCs w:val="20"/>
              </w:rPr>
              <w:t>.</w:t>
            </w:r>
            <w:r w:rsidRPr="00D15A74">
              <w:rPr>
                <w:rFonts w:ascii="Century Gothic" w:hAnsi="Century Gothic"/>
                <w:color w:val="000000" w:themeColor="text1"/>
                <w:sz w:val="20"/>
                <w:szCs w:val="20"/>
              </w:rPr>
              <w:t xml:space="preserve"> 4 propozycje (podać) </w:t>
            </w:r>
          </w:p>
          <w:p w:rsidR="007D0DC8" w:rsidRPr="00D15A74" w:rsidRDefault="007D0DC8" w:rsidP="00D15A74">
            <w:pPr>
              <w:snapToGrid w:val="0"/>
              <w:jc w:val="both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  <w:r w:rsidRPr="00D15A74">
              <w:rPr>
                <w:rFonts w:ascii="Century Gothic" w:hAnsi="Century Gothic"/>
                <w:color w:val="000000" w:themeColor="text1"/>
                <w:sz w:val="20"/>
                <w:szCs w:val="20"/>
              </w:rPr>
              <w:t>Segment nożny i siedziska tapicerowany jednoczęściowym pokryciem</w:t>
            </w:r>
            <w:r w:rsidR="00C46D50">
              <w:rPr>
                <w:rFonts w:ascii="Century Gothic" w:hAnsi="Century Gothic"/>
                <w:color w:val="000000" w:themeColor="text1"/>
                <w:sz w:val="20"/>
                <w:szCs w:val="20"/>
              </w:rPr>
              <w:t xml:space="preserve"> </w:t>
            </w:r>
            <w:r w:rsidR="00C46D50">
              <w:rPr>
                <w:rFonts w:ascii="Century Gothic" w:hAnsi="Century Gothic"/>
                <w:color w:val="FF0000"/>
                <w:sz w:val="20"/>
                <w:szCs w:val="20"/>
              </w:rPr>
              <w:t xml:space="preserve">lub </w:t>
            </w:r>
            <w:r w:rsidR="00C46D50" w:rsidRPr="00C46D50">
              <w:rPr>
                <w:rFonts w:ascii="Century Gothic" w:hAnsi="Century Gothic"/>
                <w:color w:val="FF0000"/>
                <w:sz w:val="20"/>
                <w:szCs w:val="20"/>
              </w:rPr>
              <w:t xml:space="preserve">Segment </w:t>
            </w:r>
            <w:r w:rsidR="00C46D50" w:rsidRPr="00C46D50">
              <w:rPr>
                <w:rFonts w:ascii="Century Gothic" w:hAnsi="Century Gothic"/>
                <w:color w:val="FF0000"/>
                <w:sz w:val="20"/>
                <w:szCs w:val="20"/>
              </w:rPr>
              <w:lastRenderedPageBreak/>
              <w:t>nożny tapicerowany jednoczęściowym pokryciem</w:t>
            </w:r>
            <w:r w:rsidRPr="00D15A74">
              <w:rPr>
                <w:rFonts w:ascii="Century Gothic" w:hAnsi="Century Gothic"/>
                <w:color w:val="000000" w:themeColor="text1"/>
                <w:sz w:val="20"/>
                <w:szCs w:val="20"/>
              </w:rPr>
              <w:t xml:space="preserve">.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DC8" w:rsidRPr="00D15A74" w:rsidRDefault="007D0DC8" w:rsidP="00435DC4">
            <w:pPr>
              <w:snapToGrid w:val="0"/>
              <w:jc w:val="center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  <w:r w:rsidRPr="00D15A74">
              <w:rPr>
                <w:rFonts w:ascii="Century Gothic" w:hAnsi="Century Gothic"/>
                <w:color w:val="000000" w:themeColor="text1"/>
                <w:sz w:val="20"/>
                <w:szCs w:val="20"/>
              </w:rPr>
              <w:lastRenderedPageBreak/>
              <w:t>TAK</w:t>
            </w:r>
            <w:r w:rsidR="00F1797E">
              <w:rPr>
                <w:rFonts w:ascii="Century Gothic" w:hAnsi="Century Gothic"/>
                <w:color w:val="000000" w:themeColor="text1"/>
                <w:sz w:val="20"/>
                <w:szCs w:val="20"/>
              </w:rPr>
              <w:t>, podać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DC8" w:rsidRPr="00D15A74" w:rsidRDefault="007D0DC8" w:rsidP="00D15A74">
            <w:pPr>
              <w:pStyle w:val="Standard"/>
              <w:snapToGrid w:val="0"/>
              <w:jc w:val="both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DC8" w:rsidRPr="00D15A74" w:rsidRDefault="007D0DC8" w:rsidP="001939AD">
            <w:pPr>
              <w:pStyle w:val="Standard"/>
              <w:snapToGrid w:val="0"/>
              <w:jc w:val="center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  <w:r>
              <w:rPr>
                <w:rFonts w:ascii="Century Gothic" w:hAnsi="Century Gothic"/>
                <w:color w:val="000000" w:themeColor="text1"/>
                <w:sz w:val="16"/>
                <w:szCs w:val="16"/>
              </w:rPr>
              <w:t>- - -</w:t>
            </w:r>
          </w:p>
        </w:tc>
      </w:tr>
      <w:tr w:rsidR="007D0DC8" w:rsidTr="000433E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DC8" w:rsidRDefault="007D0DC8" w:rsidP="00BD7724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2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DC8" w:rsidRPr="00D15A74" w:rsidRDefault="007D0DC8" w:rsidP="00962BCE">
            <w:pPr>
              <w:snapToGrid w:val="0"/>
              <w:jc w:val="both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  <w:r w:rsidRPr="00D15A74">
              <w:rPr>
                <w:rFonts w:ascii="Century Gothic" w:hAnsi="Century Gothic"/>
                <w:color w:val="000000" w:themeColor="text1"/>
                <w:sz w:val="20"/>
                <w:szCs w:val="20"/>
              </w:rPr>
              <w:t xml:space="preserve">Fotel wyposażony w dwa podrączki/podłokietniki zdejmowane z regulacją kąta nachylenia za pomocą sprężyn gazowych oraz kąta odchylenia w stosunku do fotela. </w:t>
            </w:r>
            <w:r w:rsidR="00895842">
              <w:t xml:space="preserve"> </w:t>
            </w:r>
            <w:r w:rsidR="00895842" w:rsidRPr="00895842">
              <w:rPr>
                <w:rFonts w:ascii="Century Gothic" w:hAnsi="Century Gothic"/>
                <w:color w:val="FF0000"/>
                <w:sz w:val="20"/>
                <w:szCs w:val="20"/>
              </w:rPr>
              <w:t>Dopuszcza się podłokietniki całkowicie odchylane do wysokości oparcia pleców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DC8" w:rsidRPr="00D15A74" w:rsidRDefault="007D0DC8" w:rsidP="00435DC4">
            <w:pPr>
              <w:snapToGrid w:val="0"/>
              <w:jc w:val="center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  <w:r w:rsidRPr="00D15A74">
              <w:rPr>
                <w:rFonts w:ascii="Century Gothic" w:hAnsi="Century Gothic"/>
                <w:color w:val="000000" w:themeColor="text1"/>
                <w:sz w:val="20"/>
                <w:szCs w:val="20"/>
              </w:rPr>
              <w:t>TAK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DC8" w:rsidRPr="00D15A74" w:rsidRDefault="007D0DC8" w:rsidP="00D15A74">
            <w:pPr>
              <w:pStyle w:val="Standard"/>
              <w:snapToGrid w:val="0"/>
              <w:jc w:val="both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DC8" w:rsidRPr="00D15A74" w:rsidRDefault="007D0DC8" w:rsidP="00435DC4">
            <w:pPr>
              <w:pStyle w:val="Standard"/>
              <w:snapToGrid w:val="0"/>
              <w:jc w:val="center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  <w:r>
              <w:rPr>
                <w:rFonts w:ascii="Century Gothic" w:hAnsi="Century Gothic"/>
                <w:color w:val="000000" w:themeColor="text1"/>
                <w:sz w:val="16"/>
                <w:szCs w:val="16"/>
              </w:rPr>
              <w:t>- - -</w:t>
            </w:r>
          </w:p>
        </w:tc>
      </w:tr>
      <w:tr w:rsidR="007D0DC8" w:rsidTr="000433E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DC8" w:rsidRDefault="007D0DC8" w:rsidP="00BD7724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2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DC8" w:rsidRPr="00D15A74" w:rsidRDefault="007D0DC8" w:rsidP="00D15A74">
            <w:pPr>
              <w:snapToGrid w:val="0"/>
              <w:jc w:val="both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  <w:r w:rsidRPr="00D15A74">
              <w:rPr>
                <w:rFonts w:ascii="Century Gothic" w:hAnsi="Century Gothic"/>
                <w:color w:val="000000" w:themeColor="text1"/>
                <w:sz w:val="20"/>
                <w:szCs w:val="20"/>
              </w:rPr>
              <w:t>Konstrukcja fotela kolumnowa umożliwiająca skuteczną dezynfekcję i zapobieganie zakażeniom szpitalnym, Leże oparte na pojedynczej, prostopadłościennej kolumnie</w:t>
            </w:r>
          </w:p>
          <w:p w:rsidR="007D0DC8" w:rsidRPr="00C46D50" w:rsidRDefault="007D0DC8" w:rsidP="00D15A74">
            <w:pPr>
              <w:snapToGrid w:val="0"/>
              <w:jc w:val="both"/>
              <w:rPr>
                <w:rFonts w:ascii="Century Gothic" w:hAnsi="Century Gothic"/>
                <w:strike/>
                <w:color w:val="000000" w:themeColor="text1"/>
                <w:sz w:val="20"/>
                <w:szCs w:val="20"/>
              </w:rPr>
            </w:pPr>
            <w:r w:rsidRPr="00C46D50">
              <w:rPr>
                <w:rFonts w:ascii="Century Gothic" w:hAnsi="Century Gothic"/>
                <w:strike/>
                <w:color w:val="FF0000"/>
                <w:sz w:val="20"/>
                <w:szCs w:val="20"/>
              </w:rPr>
              <w:t xml:space="preserve">Tylna część segmentu osłonięta tworzywową pokrywą o gładkich powierzchniach.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DC8" w:rsidRPr="00D15A74" w:rsidRDefault="007D0DC8" w:rsidP="00435DC4">
            <w:pPr>
              <w:snapToGrid w:val="0"/>
              <w:jc w:val="center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  <w:r>
              <w:rPr>
                <w:rFonts w:ascii="Century Gothic" w:hAnsi="Century Gothic"/>
                <w:color w:val="000000" w:themeColor="text1"/>
                <w:sz w:val="20"/>
                <w:szCs w:val="20"/>
              </w:rPr>
              <w:t>Podać</w:t>
            </w:r>
          </w:p>
          <w:p w:rsidR="007D0DC8" w:rsidRPr="00D15A74" w:rsidRDefault="007D0DC8" w:rsidP="00435DC4">
            <w:pPr>
              <w:snapToGrid w:val="0"/>
              <w:jc w:val="center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DC8" w:rsidRPr="00D15A74" w:rsidRDefault="007D0DC8" w:rsidP="00D15A74">
            <w:pPr>
              <w:pStyle w:val="Standard"/>
              <w:snapToGrid w:val="0"/>
              <w:jc w:val="both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DC8" w:rsidRPr="00D15A74" w:rsidRDefault="007D0DC8" w:rsidP="00D15A74">
            <w:pPr>
              <w:pStyle w:val="Standard"/>
              <w:snapToGrid w:val="0"/>
              <w:jc w:val="both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  <w:r w:rsidRPr="00D15A74">
              <w:rPr>
                <w:rFonts w:ascii="Century Gothic" w:hAnsi="Century Gothic"/>
                <w:color w:val="000000" w:themeColor="text1"/>
                <w:sz w:val="20"/>
                <w:szCs w:val="20"/>
              </w:rPr>
              <w:t>Podstawa fotela bez widocznych, odkrytych siłowników, przewodów, brak tworzywowej osłony – 10 pkt</w:t>
            </w:r>
          </w:p>
        </w:tc>
      </w:tr>
      <w:tr w:rsidR="007D0DC8" w:rsidTr="000433E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DC8" w:rsidRDefault="007D0DC8" w:rsidP="00BD7724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2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DC8" w:rsidRPr="00D15A74" w:rsidRDefault="007D0DC8" w:rsidP="00D15A74">
            <w:pPr>
              <w:snapToGrid w:val="0"/>
              <w:jc w:val="both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  <w:r w:rsidRPr="00D15A74">
              <w:rPr>
                <w:rFonts w:ascii="Century Gothic" w:hAnsi="Century Gothic"/>
                <w:color w:val="000000" w:themeColor="text1"/>
                <w:sz w:val="20"/>
                <w:szCs w:val="20"/>
              </w:rPr>
              <w:t xml:space="preserve">Możliwość ułożenia pacjenta w pozycji horyzontalnej – wykorzystanie fotela jako łóżko do krótkiego pobytu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DC8" w:rsidRPr="00D15A74" w:rsidRDefault="007D0DC8" w:rsidP="00435DC4">
            <w:pPr>
              <w:snapToGrid w:val="0"/>
              <w:jc w:val="center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  <w:r w:rsidRPr="00D15A74">
              <w:rPr>
                <w:rFonts w:ascii="Century Gothic" w:hAnsi="Century Gothic"/>
                <w:color w:val="000000" w:themeColor="text1"/>
                <w:sz w:val="20"/>
                <w:szCs w:val="20"/>
              </w:rPr>
              <w:t>TAK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DC8" w:rsidRPr="00D15A74" w:rsidRDefault="007D0DC8" w:rsidP="00D15A74">
            <w:pPr>
              <w:pStyle w:val="Standard"/>
              <w:snapToGrid w:val="0"/>
              <w:jc w:val="both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DC8" w:rsidRPr="00D15A74" w:rsidRDefault="007D0DC8" w:rsidP="00906CA5">
            <w:pPr>
              <w:pStyle w:val="Standard"/>
              <w:snapToGrid w:val="0"/>
              <w:jc w:val="center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  <w:r>
              <w:rPr>
                <w:rFonts w:ascii="Century Gothic" w:hAnsi="Century Gothic"/>
                <w:color w:val="000000" w:themeColor="text1"/>
                <w:sz w:val="16"/>
                <w:szCs w:val="16"/>
              </w:rPr>
              <w:t>- - -</w:t>
            </w:r>
          </w:p>
        </w:tc>
      </w:tr>
      <w:tr w:rsidR="007D0DC8" w:rsidTr="000433E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DC8" w:rsidRDefault="007D0DC8" w:rsidP="00BD7724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2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DC8" w:rsidRPr="00D15A74" w:rsidRDefault="007D0DC8" w:rsidP="00D15A74">
            <w:pPr>
              <w:snapToGrid w:val="0"/>
              <w:jc w:val="both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  <w:r w:rsidRPr="00D15A74">
              <w:rPr>
                <w:rFonts w:ascii="Century Gothic" w:hAnsi="Century Gothic"/>
                <w:color w:val="000000" w:themeColor="text1"/>
                <w:sz w:val="20"/>
                <w:szCs w:val="20"/>
              </w:rPr>
              <w:t>Wyposażenie:</w:t>
            </w:r>
          </w:p>
          <w:p w:rsidR="007D0DC8" w:rsidRPr="00D15A74" w:rsidRDefault="007D0DC8" w:rsidP="00D15A74">
            <w:pPr>
              <w:pStyle w:val="Bezodstpw"/>
              <w:numPr>
                <w:ilvl w:val="0"/>
                <w:numId w:val="11"/>
              </w:numPr>
              <w:snapToGrid w:val="0"/>
              <w:jc w:val="both"/>
              <w:rPr>
                <w:rFonts w:ascii="Century Gothic" w:hAnsi="Century Gothic"/>
                <w:color w:val="000000" w:themeColor="text1"/>
                <w:kern w:val="2"/>
                <w:lang w:eastAsia="ar-SA"/>
              </w:rPr>
            </w:pPr>
            <w:r w:rsidRPr="00D15A74">
              <w:rPr>
                <w:rFonts w:ascii="Century Gothic" w:hAnsi="Century Gothic"/>
                <w:color w:val="000000" w:themeColor="text1"/>
                <w:kern w:val="2"/>
                <w:lang w:eastAsia="ar-SA"/>
              </w:rPr>
              <w:t>Podgłówek z regulacją wysokości i położenia na fotelu,</w:t>
            </w:r>
          </w:p>
          <w:p w:rsidR="007D0DC8" w:rsidRPr="00D15A74" w:rsidRDefault="007D0DC8" w:rsidP="00D15A74">
            <w:pPr>
              <w:pStyle w:val="Bezodstpw"/>
              <w:numPr>
                <w:ilvl w:val="0"/>
                <w:numId w:val="11"/>
              </w:numPr>
              <w:snapToGrid w:val="0"/>
              <w:jc w:val="both"/>
              <w:rPr>
                <w:rFonts w:ascii="Century Gothic" w:hAnsi="Century Gothic"/>
                <w:color w:val="000000" w:themeColor="text1"/>
                <w:kern w:val="2"/>
                <w:lang w:eastAsia="ar-SA"/>
              </w:rPr>
            </w:pPr>
            <w:r w:rsidRPr="00D15A74">
              <w:rPr>
                <w:rFonts w:ascii="Century Gothic" w:hAnsi="Century Gothic"/>
                <w:color w:val="000000" w:themeColor="text1"/>
                <w:kern w:val="2"/>
                <w:lang w:eastAsia="ar-SA"/>
              </w:rPr>
              <w:t>Uchwyt do prowadzenia fotela w postaci pojedynczej metalowej, lakierowanej rury, zlokalizowany przy segmencie pleców,</w:t>
            </w:r>
          </w:p>
          <w:p w:rsidR="007D0DC8" w:rsidRPr="00D15A74" w:rsidRDefault="007D0DC8" w:rsidP="006D0B71">
            <w:pPr>
              <w:pStyle w:val="Bezodstpw"/>
              <w:numPr>
                <w:ilvl w:val="0"/>
                <w:numId w:val="11"/>
              </w:numPr>
              <w:snapToGrid w:val="0"/>
              <w:jc w:val="both"/>
              <w:rPr>
                <w:rFonts w:ascii="Century Gothic" w:hAnsi="Century Gothic"/>
                <w:color w:val="000000" w:themeColor="text1"/>
                <w:kern w:val="2"/>
                <w:lang w:eastAsia="ar-SA"/>
              </w:rPr>
            </w:pPr>
            <w:r w:rsidRPr="00D15A74">
              <w:rPr>
                <w:rFonts w:ascii="Century Gothic" w:hAnsi="Century Gothic"/>
                <w:color w:val="000000" w:themeColor="text1"/>
                <w:kern w:val="2"/>
                <w:lang w:eastAsia="ar-SA"/>
              </w:rPr>
              <w:t>Segment nóg wyposażony w podnóżek z regulacją jego położenia w zależności od wzrostu pacjenta – blokada podnóżka zwalniana dźwignią</w:t>
            </w:r>
            <w:r w:rsidR="006D0B71">
              <w:rPr>
                <w:rFonts w:ascii="Century Gothic" w:hAnsi="Century Gothic"/>
                <w:color w:val="FF0000"/>
                <w:kern w:val="2"/>
                <w:lang w:eastAsia="ar-SA"/>
              </w:rPr>
              <w:t xml:space="preserve"> lub</w:t>
            </w:r>
            <w:r w:rsidR="006D0B71">
              <w:t xml:space="preserve"> </w:t>
            </w:r>
            <w:r w:rsidR="006D0B71">
              <w:rPr>
                <w:rFonts w:ascii="Century Gothic" w:hAnsi="Century Gothic"/>
                <w:color w:val="FF0000"/>
                <w:kern w:val="2"/>
                <w:lang w:eastAsia="ar-SA"/>
              </w:rPr>
              <w:t>elementami (pokrętłami</w:t>
            </w:r>
            <w:r w:rsidR="006D0B71" w:rsidRPr="006D0B71">
              <w:rPr>
                <w:rFonts w:ascii="Century Gothic" w:hAnsi="Century Gothic"/>
                <w:color w:val="FF0000"/>
                <w:kern w:val="2"/>
                <w:lang w:eastAsia="ar-SA"/>
              </w:rPr>
              <w:t>) dociskowymi</w:t>
            </w:r>
            <w:r w:rsidRPr="00D15A74">
              <w:rPr>
                <w:rFonts w:ascii="Century Gothic" w:hAnsi="Century Gothic"/>
                <w:color w:val="000000" w:themeColor="text1"/>
                <w:kern w:val="2"/>
                <w:lang w:eastAsia="ar-SA"/>
              </w:rPr>
              <w:t xml:space="preserve"> przy siedzisku</w:t>
            </w:r>
            <w:r w:rsidR="00C46D50">
              <w:rPr>
                <w:rFonts w:ascii="Century Gothic" w:hAnsi="Century Gothic"/>
                <w:color w:val="000000" w:themeColor="text1"/>
                <w:kern w:val="2"/>
                <w:lang w:eastAsia="ar-SA"/>
              </w:rPr>
              <w:t xml:space="preserve"> </w:t>
            </w:r>
            <w:r w:rsidR="00C46D50">
              <w:rPr>
                <w:rFonts w:ascii="Century Gothic" w:hAnsi="Century Gothic"/>
                <w:color w:val="FF0000"/>
                <w:kern w:val="2"/>
                <w:lang w:eastAsia="ar-SA"/>
              </w:rPr>
              <w:t>lub</w:t>
            </w:r>
            <w:r w:rsidR="00C46D50">
              <w:t xml:space="preserve"> </w:t>
            </w:r>
            <w:r w:rsidR="00C46D50" w:rsidRPr="00C46D50">
              <w:rPr>
                <w:rFonts w:ascii="Century Gothic" w:hAnsi="Century Gothic"/>
                <w:color w:val="FF0000"/>
                <w:kern w:val="2"/>
                <w:lang w:eastAsia="ar-SA"/>
              </w:rPr>
              <w:t>segmencie oparcia nóg</w:t>
            </w:r>
            <w:r w:rsidR="000F0D9D">
              <w:rPr>
                <w:rFonts w:ascii="Century Gothic" w:hAnsi="Century Gothic"/>
                <w:color w:val="FF0000"/>
                <w:kern w:val="2"/>
                <w:lang w:eastAsia="ar-SA"/>
              </w:rPr>
              <w:t xml:space="preserve"> </w:t>
            </w:r>
            <w:r w:rsidRPr="00D15A74">
              <w:rPr>
                <w:rFonts w:ascii="Century Gothic" w:hAnsi="Century Gothic"/>
                <w:color w:val="000000" w:themeColor="text1"/>
                <w:kern w:val="2"/>
                <w:lang w:eastAsia="ar-SA"/>
              </w:rPr>
              <w:t>przez pacjenta i personel</w:t>
            </w:r>
            <w:r w:rsidR="000F0D9D">
              <w:rPr>
                <w:rFonts w:ascii="Century Gothic" w:hAnsi="Century Gothic"/>
                <w:color w:val="000000" w:themeColor="text1"/>
                <w:kern w:val="2"/>
                <w:lang w:eastAsia="ar-SA"/>
              </w:rPr>
              <w:t xml:space="preserve"> </w:t>
            </w:r>
            <w:r w:rsidR="000F0D9D">
              <w:rPr>
                <w:rFonts w:ascii="Century Gothic" w:hAnsi="Century Gothic"/>
                <w:color w:val="FF0000"/>
                <w:kern w:val="2"/>
                <w:lang w:eastAsia="ar-SA"/>
              </w:rPr>
              <w:t xml:space="preserve">lub za </w:t>
            </w:r>
            <w:r w:rsidR="000F0D9D">
              <w:rPr>
                <w:rFonts w:ascii="Century Gothic" w:hAnsi="Century Gothic"/>
                <w:color w:val="FF0000"/>
                <w:kern w:val="2"/>
                <w:lang w:eastAsia="ar-SA"/>
              </w:rPr>
              <w:lastRenderedPageBreak/>
              <w:t xml:space="preserve">pomocą pilota </w:t>
            </w:r>
            <w:r w:rsidR="000F0D9D" w:rsidRPr="00D15A74">
              <w:rPr>
                <w:rFonts w:ascii="Century Gothic" w:hAnsi="Century Gothic"/>
                <w:color w:val="000000" w:themeColor="text1"/>
                <w:kern w:val="2"/>
                <w:lang w:eastAsia="ar-SA"/>
              </w:rPr>
              <w:t xml:space="preserve"> </w:t>
            </w:r>
            <w:r w:rsidRPr="00D15A74">
              <w:rPr>
                <w:rFonts w:ascii="Century Gothic" w:hAnsi="Century Gothic"/>
                <w:color w:val="000000" w:themeColor="text1"/>
                <w:kern w:val="2"/>
                <w:lang w:eastAsia="ar-SA"/>
              </w:rPr>
              <w:t>,</w:t>
            </w:r>
          </w:p>
          <w:p w:rsidR="007D0DC8" w:rsidRPr="00D15A74" w:rsidRDefault="007D0DC8" w:rsidP="00D15A74">
            <w:pPr>
              <w:pStyle w:val="Bezodstpw"/>
              <w:numPr>
                <w:ilvl w:val="0"/>
                <w:numId w:val="11"/>
              </w:numPr>
              <w:snapToGrid w:val="0"/>
              <w:jc w:val="both"/>
              <w:rPr>
                <w:rFonts w:ascii="Century Gothic" w:hAnsi="Century Gothic"/>
                <w:color w:val="000000" w:themeColor="text1"/>
                <w:kern w:val="2"/>
                <w:lang w:eastAsia="ar-SA"/>
              </w:rPr>
            </w:pPr>
            <w:r w:rsidRPr="00D15A74">
              <w:rPr>
                <w:rFonts w:ascii="Century Gothic" w:hAnsi="Century Gothic"/>
                <w:color w:val="000000" w:themeColor="text1"/>
                <w:kern w:val="2"/>
                <w:lang w:eastAsia="ar-SA"/>
              </w:rPr>
              <w:t>Podłokietniki posiadające metalowe uchwyty</w:t>
            </w:r>
            <w:r w:rsidR="006D0B71">
              <w:rPr>
                <w:rFonts w:ascii="Century Gothic" w:hAnsi="Century Gothic"/>
                <w:color w:val="FF0000"/>
                <w:kern w:val="2"/>
                <w:lang w:eastAsia="ar-SA"/>
              </w:rPr>
              <w:t>l ub uchwyty na rzep</w:t>
            </w:r>
            <w:r w:rsidRPr="00D15A74">
              <w:rPr>
                <w:rFonts w:ascii="Century Gothic" w:hAnsi="Century Gothic"/>
                <w:color w:val="000000" w:themeColor="text1"/>
                <w:kern w:val="2"/>
                <w:lang w:eastAsia="ar-SA"/>
              </w:rPr>
              <w:t xml:space="preserve"> </w:t>
            </w:r>
            <w:r w:rsidR="00243BF5">
              <w:rPr>
                <w:rFonts w:ascii="Century Gothic" w:hAnsi="Century Gothic"/>
                <w:color w:val="FF0000"/>
                <w:kern w:val="2"/>
                <w:lang w:eastAsia="ar-SA"/>
              </w:rPr>
              <w:t xml:space="preserve">lub opaski </w:t>
            </w:r>
            <w:r w:rsidRPr="00D15A74">
              <w:rPr>
                <w:rFonts w:ascii="Century Gothic" w:hAnsi="Century Gothic"/>
                <w:color w:val="000000" w:themeColor="text1"/>
                <w:kern w:val="2"/>
                <w:lang w:eastAsia="ar-SA"/>
              </w:rPr>
              <w:t>na pilot przewodowy,</w:t>
            </w:r>
          </w:p>
          <w:p w:rsidR="007D0DC8" w:rsidRPr="00D15A74" w:rsidRDefault="007D0DC8" w:rsidP="00D15A74">
            <w:pPr>
              <w:pStyle w:val="Bezodstpw"/>
              <w:snapToGrid w:val="0"/>
              <w:ind w:left="720"/>
              <w:jc w:val="both"/>
              <w:rPr>
                <w:rFonts w:ascii="Century Gothic" w:hAnsi="Century Gothic"/>
                <w:color w:val="000000" w:themeColor="text1"/>
                <w:kern w:val="2"/>
                <w:lang w:eastAsia="ar-SA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DC8" w:rsidRPr="00D15A74" w:rsidRDefault="007D0DC8" w:rsidP="001939AD">
            <w:pPr>
              <w:snapToGrid w:val="0"/>
              <w:jc w:val="center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  <w:r w:rsidRPr="00D15A74">
              <w:rPr>
                <w:rFonts w:ascii="Century Gothic" w:hAnsi="Century Gothic"/>
                <w:color w:val="000000" w:themeColor="text1"/>
                <w:sz w:val="20"/>
                <w:szCs w:val="20"/>
              </w:rPr>
              <w:lastRenderedPageBreak/>
              <w:t>TAK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DC8" w:rsidRPr="00D15A74" w:rsidRDefault="007D0DC8" w:rsidP="00D15A74">
            <w:pPr>
              <w:pStyle w:val="Standard"/>
              <w:snapToGrid w:val="0"/>
              <w:jc w:val="both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DC8" w:rsidRPr="00D15A74" w:rsidRDefault="007D0DC8" w:rsidP="00435DC4">
            <w:pPr>
              <w:pStyle w:val="Standard"/>
              <w:snapToGrid w:val="0"/>
              <w:jc w:val="center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  <w:r>
              <w:rPr>
                <w:rFonts w:ascii="Century Gothic" w:hAnsi="Century Gothic"/>
                <w:color w:val="000000" w:themeColor="text1"/>
                <w:sz w:val="16"/>
                <w:szCs w:val="16"/>
              </w:rPr>
              <w:t>- - -</w:t>
            </w:r>
          </w:p>
        </w:tc>
        <w:bookmarkStart w:id="0" w:name="_GoBack"/>
        <w:bookmarkEnd w:id="0"/>
      </w:tr>
      <w:tr w:rsidR="007D0DC8" w:rsidTr="008062C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DC8" w:rsidRDefault="007D0DC8" w:rsidP="00BD7724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2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0DC8" w:rsidRPr="00C91ABE" w:rsidRDefault="007D0DC8" w:rsidP="00F757B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C91ABE">
              <w:rPr>
                <w:rFonts w:ascii="Century Gothic" w:hAnsi="Century Gothic"/>
                <w:sz w:val="20"/>
                <w:szCs w:val="20"/>
              </w:rPr>
              <w:t>SZAFKA PRZYŁÓŻKOWA Z BL. BOCZNYM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0DC8" w:rsidRPr="00C91ABE" w:rsidRDefault="007D0DC8" w:rsidP="00F757B5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C91ABE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DC8" w:rsidRPr="00C91ABE" w:rsidRDefault="007D0DC8" w:rsidP="00F757B5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DC8" w:rsidRPr="00C91ABE" w:rsidRDefault="007D0DC8" w:rsidP="00F757B5">
            <w:pPr>
              <w:jc w:val="center"/>
            </w:pPr>
            <w:r w:rsidRPr="00C91ABE">
              <w:rPr>
                <w:rFonts w:ascii="Century Gothic" w:hAnsi="Century Gothic"/>
                <w:sz w:val="20"/>
                <w:szCs w:val="20"/>
              </w:rPr>
              <w:t>---</w:t>
            </w:r>
          </w:p>
        </w:tc>
      </w:tr>
      <w:tr w:rsidR="007D0DC8" w:rsidTr="008062C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DC8" w:rsidRDefault="007D0DC8" w:rsidP="00BD7724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2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0DC8" w:rsidRPr="00C91ABE" w:rsidRDefault="007D0DC8" w:rsidP="00F757B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C91ABE">
              <w:rPr>
                <w:rFonts w:ascii="Century Gothic" w:hAnsi="Century Gothic"/>
                <w:sz w:val="20"/>
                <w:szCs w:val="20"/>
              </w:rPr>
              <w:t>Wersja dwustronna, szafka i szuflada może zostać otwarta z obu stronach, otwarta komora lub/bądź szuflada dostępna z obu stron.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0DC8" w:rsidRPr="00C91ABE" w:rsidRDefault="007D0DC8" w:rsidP="00F757B5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C91ABE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DC8" w:rsidRPr="00C91ABE" w:rsidRDefault="007D0DC8" w:rsidP="00F757B5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DC8" w:rsidRPr="00C91ABE" w:rsidRDefault="007D0DC8" w:rsidP="00F757B5">
            <w:pPr>
              <w:jc w:val="center"/>
            </w:pPr>
            <w:r w:rsidRPr="00C91ABE">
              <w:rPr>
                <w:rFonts w:ascii="Century Gothic" w:hAnsi="Century Gothic"/>
                <w:sz w:val="20"/>
                <w:szCs w:val="20"/>
              </w:rPr>
              <w:t>---</w:t>
            </w:r>
          </w:p>
        </w:tc>
      </w:tr>
      <w:tr w:rsidR="007D0DC8" w:rsidTr="008062C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DC8" w:rsidRDefault="007D0DC8" w:rsidP="00BD7724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2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0DC8" w:rsidRPr="00C91ABE" w:rsidRDefault="007D0DC8" w:rsidP="00F757B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C91ABE">
              <w:rPr>
                <w:rFonts w:ascii="Century Gothic" w:hAnsi="Century Gothic"/>
                <w:sz w:val="20"/>
                <w:szCs w:val="20"/>
              </w:rPr>
              <w:t>Szafka wykonana z wytrzymałych materiałów</w:t>
            </w:r>
            <w:r w:rsidRPr="00C91ABE">
              <w:t xml:space="preserve"> </w:t>
            </w:r>
            <w:r w:rsidRPr="00C91ABE">
              <w:rPr>
                <w:rFonts w:ascii="Century Gothic" w:hAnsi="Century Gothic"/>
                <w:sz w:val="20"/>
                <w:szCs w:val="20"/>
              </w:rPr>
              <w:t>takich jak np. litego laminatu, elementów stalowych i aluminium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0DC8" w:rsidRPr="00C91ABE" w:rsidRDefault="007D0DC8" w:rsidP="00F757B5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C91ABE">
              <w:rPr>
                <w:rFonts w:ascii="Century Gothic" w:hAnsi="Century Gothic"/>
                <w:sz w:val="20"/>
                <w:szCs w:val="20"/>
              </w:rPr>
              <w:t>Tak, podać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DC8" w:rsidRPr="00C91ABE" w:rsidRDefault="007D0DC8" w:rsidP="00F757B5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DC8" w:rsidRPr="00C91ABE" w:rsidRDefault="007D0DC8" w:rsidP="00F757B5">
            <w:pPr>
              <w:jc w:val="center"/>
            </w:pPr>
            <w:r w:rsidRPr="00C91ABE">
              <w:rPr>
                <w:rFonts w:ascii="Century Gothic" w:hAnsi="Century Gothic"/>
                <w:sz w:val="20"/>
                <w:szCs w:val="20"/>
              </w:rPr>
              <w:t>---</w:t>
            </w:r>
          </w:p>
        </w:tc>
      </w:tr>
      <w:tr w:rsidR="007D0DC8" w:rsidTr="008062C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DC8" w:rsidRDefault="007D0DC8" w:rsidP="00BD7724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2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0DC8" w:rsidRPr="00C91ABE" w:rsidRDefault="007D0DC8" w:rsidP="00F757B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C91ABE">
              <w:rPr>
                <w:rFonts w:ascii="Century Gothic" w:hAnsi="Century Gothic"/>
                <w:sz w:val="20"/>
                <w:szCs w:val="20"/>
              </w:rPr>
              <w:t>Uchwyty metalowe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0DC8" w:rsidRPr="00C91ABE" w:rsidRDefault="007D0DC8" w:rsidP="00F757B5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C91ABE">
              <w:rPr>
                <w:rFonts w:ascii="Century Gothic" w:hAnsi="Century Gothic"/>
                <w:sz w:val="20"/>
                <w:szCs w:val="20"/>
              </w:rPr>
              <w:t>Podać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DC8" w:rsidRPr="00C91ABE" w:rsidRDefault="007D0DC8" w:rsidP="00F757B5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DC8" w:rsidRPr="00C91ABE" w:rsidRDefault="007D0DC8" w:rsidP="00F757B5">
            <w:pPr>
              <w:jc w:val="center"/>
            </w:pPr>
            <w:r w:rsidRPr="00C91ABE">
              <w:rPr>
                <w:rFonts w:ascii="Century Gothic" w:hAnsi="Century Gothic"/>
                <w:sz w:val="20"/>
                <w:szCs w:val="20"/>
              </w:rPr>
              <w:t>Uchwyty metalowe tak 10 pkt, nie- 0pkt.</w:t>
            </w:r>
          </w:p>
        </w:tc>
      </w:tr>
      <w:tr w:rsidR="007D0DC8" w:rsidTr="008062C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DC8" w:rsidRDefault="007D0DC8" w:rsidP="00BD7724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2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0DC8" w:rsidRPr="00C91ABE" w:rsidRDefault="007D0DC8" w:rsidP="00F757B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C91ABE">
              <w:rPr>
                <w:rFonts w:ascii="Century Gothic" w:hAnsi="Century Gothic"/>
                <w:sz w:val="20"/>
                <w:szCs w:val="20"/>
              </w:rPr>
              <w:t xml:space="preserve">Blat z zaokrąglonymi narożnikami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0DC8" w:rsidRPr="00C91ABE" w:rsidRDefault="007D0DC8" w:rsidP="00F757B5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C91ABE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DC8" w:rsidRPr="00C91ABE" w:rsidRDefault="007D0DC8" w:rsidP="00F757B5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DC8" w:rsidRPr="00C91ABE" w:rsidRDefault="007D0DC8" w:rsidP="00F757B5">
            <w:pPr>
              <w:jc w:val="center"/>
            </w:pPr>
            <w:r w:rsidRPr="00C91ABE">
              <w:rPr>
                <w:rFonts w:ascii="Century Gothic" w:hAnsi="Century Gothic"/>
                <w:sz w:val="20"/>
                <w:szCs w:val="20"/>
              </w:rPr>
              <w:t>---</w:t>
            </w:r>
          </w:p>
        </w:tc>
      </w:tr>
      <w:tr w:rsidR="007D0DC8" w:rsidTr="008062C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DC8" w:rsidRDefault="007D0DC8" w:rsidP="00BD7724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2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0DC8" w:rsidRPr="00C91ABE" w:rsidRDefault="007D0DC8" w:rsidP="00F757B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C91ABE">
              <w:rPr>
                <w:rFonts w:ascii="Century Gothic" w:hAnsi="Century Gothic"/>
                <w:sz w:val="20"/>
                <w:szCs w:val="20"/>
              </w:rPr>
              <w:t xml:space="preserve">Blat boczny łatwy do nachylenia w obu kierunkach z regulacją wysokości </w:t>
            </w:r>
            <w:r w:rsidRPr="000F0D9D">
              <w:rPr>
                <w:rFonts w:ascii="Century Gothic" w:hAnsi="Century Gothic"/>
                <w:strike/>
                <w:color w:val="FF0000"/>
                <w:sz w:val="20"/>
                <w:szCs w:val="20"/>
              </w:rPr>
              <w:t>za pomocą sprężyny gazowej</w:t>
            </w:r>
            <w:r w:rsidRPr="00C91ABE">
              <w:rPr>
                <w:rFonts w:ascii="Century Gothic" w:hAnsi="Century Gothic"/>
                <w:sz w:val="20"/>
                <w:szCs w:val="20"/>
              </w:rPr>
              <w:t>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0DC8" w:rsidRPr="00C91ABE" w:rsidRDefault="007D0DC8" w:rsidP="00F757B5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C91ABE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DC8" w:rsidRPr="00C91ABE" w:rsidRDefault="007D0DC8" w:rsidP="00F757B5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DC8" w:rsidRPr="00C91ABE" w:rsidRDefault="007D0DC8" w:rsidP="00F757B5">
            <w:pPr>
              <w:jc w:val="center"/>
            </w:pPr>
            <w:r w:rsidRPr="00C91ABE">
              <w:rPr>
                <w:rFonts w:ascii="Century Gothic" w:hAnsi="Century Gothic"/>
                <w:sz w:val="20"/>
                <w:szCs w:val="20"/>
              </w:rPr>
              <w:t>---</w:t>
            </w:r>
          </w:p>
        </w:tc>
      </w:tr>
      <w:tr w:rsidR="007D0DC8" w:rsidTr="008062C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DC8" w:rsidRDefault="007D0DC8" w:rsidP="00BD7724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2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0DC8" w:rsidRPr="00C91ABE" w:rsidRDefault="007D0DC8" w:rsidP="00F757B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C91ABE">
              <w:rPr>
                <w:rFonts w:ascii="Century Gothic" w:hAnsi="Century Gothic"/>
                <w:sz w:val="20"/>
                <w:szCs w:val="20"/>
              </w:rPr>
              <w:t>Szafka przystosowana do mycia i dezynfekcji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0DC8" w:rsidRPr="00C91ABE" w:rsidRDefault="007D0DC8" w:rsidP="00F757B5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C91ABE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DC8" w:rsidRPr="00C91ABE" w:rsidRDefault="007D0DC8" w:rsidP="00F757B5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DC8" w:rsidRPr="00C91ABE" w:rsidRDefault="007D0DC8" w:rsidP="00F757B5">
            <w:pPr>
              <w:jc w:val="center"/>
            </w:pPr>
            <w:r w:rsidRPr="00C91ABE">
              <w:rPr>
                <w:rFonts w:ascii="Century Gothic" w:hAnsi="Century Gothic"/>
                <w:sz w:val="20"/>
                <w:szCs w:val="20"/>
              </w:rPr>
              <w:t>---</w:t>
            </w:r>
          </w:p>
        </w:tc>
      </w:tr>
      <w:tr w:rsidR="007D0DC8" w:rsidTr="008062C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DC8" w:rsidRDefault="007D0DC8" w:rsidP="00BD7724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2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0DC8" w:rsidRPr="00C91ABE" w:rsidRDefault="007D0DC8" w:rsidP="00F757B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C91ABE">
              <w:rPr>
                <w:rFonts w:ascii="Century Gothic" w:hAnsi="Century Gothic"/>
                <w:sz w:val="20"/>
                <w:szCs w:val="20"/>
              </w:rPr>
              <w:t xml:space="preserve">Min. cztery koła, </w:t>
            </w:r>
            <w:r w:rsidR="006D0B71">
              <w:rPr>
                <w:rFonts w:ascii="Century Gothic" w:hAnsi="Century Gothic"/>
                <w:color w:val="FF0000"/>
                <w:sz w:val="20"/>
                <w:szCs w:val="20"/>
              </w:rPr>
              <w:t xml:space="preserve">min. </w:t>
            </w:r>
            <w:r w:rsidRPr="00C91ABE">
              <w:rPr>
                <w:rFonts w:ascii="Century Gothic" w:hAnsi="Century Gothic"/>
                <w:sz w:val="20"/>
                <w:szCs w:val="20"/>
              </w:rPr>
              <w:t xml:space="preserve">dwa z hamulcami. Rozmiar kół </w:t>
            </w:r>
            <w:r w:rsidR="00E8291F">
              <w:rPr>
                <w:rFonts w:ascii="Century Gothic" w:hAnsi="Century Gothic"/>
                <w:color w:val="FF0000"/>
                <w:sz w:val="20"/>
                <w:szCs w:val="20"/>
              </w:rPr>
              <w:t xml:space="preserve">min. </w:t>
            </w:r>
            <w:r w:rsidRPr="00C91ABE">
              <w:rPr>
                <w:rFonts w:ascii="Century Gothic" w:hAnsi="Century Gothic"/>
                <w:sz w:val="20"/>
                <w:szCs w:val="20"/>
              </w:rPr>
              <w:t>50mm.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0DC8" w:rsidRPr="00C91ABE" w:rsidRDefault="007D0DC8" w:rsidP="00F757B5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C91ABE">
              <w:rPr>
                <w:rFonts w:ascii="Century Gothic" w:hAnsi="Century Gothic"/>
                <w:sz w:val="20"/>
                <w:szCs w:val="20"/>
              </w:rPr>
              <w:t>podać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DC8" w:rsidRPr="00C91ABE" w:rsidRDefault="007D0DC8" w:rsidP="00F757B5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DC8" w:rsidRPr="00C91ABE" w:rsidRDefault="007D0DC8" w:rsidP="00F757B5">
            <w:pPr>
              <w:jc w:val="center"/>
            </w:pPr>
            <w:r w:rsidRPr="00C91ABE">
              <w:rPr>
                <w:rFonts w:ascii="Century Gothic" w:hAnsi="Century Gothic"/>
                <w:sz w:val="20"/>
                <w:szCs w:val="20"/>
              </w:rPr>
              <w:t>1 Hamulec centralny – Tak 5 pkt. Nie 0 pkt.</w:t>
            </w:r>
          </w:p>
        </w:tc>
      </w:tr>
      <w:tr w:rsidR="007D0DC8" w:rsidTr="008062C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DC8" w:rsidRDefault="007D0DC8" w:rsidP="00BD7724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2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0DC8" w:rsidRPr="00C91ABE" w:rsidRDefault="007D0DC8" w:rsidP="00F757B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C91ABE">
              <w:rPr>
                <w:rFonts w:ascii="Century Gothic" w:hAnsi="Century Gothic"/>
                <w:sz w:val="20"/>
                <w:szCs w:val="20"/>
              </w:rPr>
              <w:t>Wymiary szafki: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0DC8" w:rsidRPr="00C91ABE" w:rsidRDefault="007D0DC8" w:rsidP="00F757B5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DC8" w:rsidRPr="00C91ABE" w:rsidRDefault="007D0DC8" w:rsidP="00F757B5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DC8" w:rsidRPr="00C91ABE" w:rsidRDefault="007D0DC8" w:rsidP="00F757B5">
            <w:pPr>
              <w:jc w:val="center"/>
            </w:pPr>
            <w:r w:rsidRPr="00C91ABE">
              <w:rPr>
                <w:rFonts w:ascii="Century Gothic" w:hAnsi="Century Gothic"/>
                <w:sz w:val="20"/>
                <w:szCs w:val="20"/>
              </w:rPr>
              <w:t>---</w:t>
            </w:r>
          </w:p>
        </w:tc>
      </w:tr>
      <w:tr w:rsidR="007D0DC8" w:rsidTr="008062C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DC8" w:rsidRDefault="007D0DC8" w:rsidP="00BD7724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2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0DC8" w:rsidRPr="00C91ABE" w:rsidRDefault="007D0DC8" w:rsidP="00F757B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C91ABE">
              <w:rPr>
                <w:rFonts w:ascii="Century Gothic" w:hAnsi="Century Gothic"/>
                <w:sz w:val="20"/>
                <w:szCs w:val="20"/>
              </w:rPr>
              <w:t xml:space="preserve">wysokość 90 cm (+/- </w:t>
            </w:r>
            <w:r w:rsidR="00D845E7">
              <w:rPr>
                <w:rFonts w:ascii="Century Gothic" w:hAnsi="Century Gothic"/>
                <w:color w:val="FF0000"/>
                <w:sz w:val="20"/>
                <w:szCs w:val="20"/>
              </w:rPr>
              <w:t xml:space="preserve">6 </w:t>
            </w:r>
            <w:r w:rsidRPr="00D845E7">
              <w:rPr>
                <w:rFonts w:ascii="Century Gothic" w:hAnsi="Century Gothic"/>
                <w:strike/>
                <w:color w:val="FF0000"/>
                <w:sz w:val="20"/>
                <w:szCs w:val="20"/>
              </w:rPr>
              <w:t>5</w:t>
            </w:r>
            <w:r w:rsidRPr="00C91ABE">
              <w:rPr>
                <w:rFonts w:ascii="Century Gothic" w:hAnsi="Century Gothic"/>
                <w:sz w:val="20"/>
                <w:szCs w:val="20"/>
              </w:rPr>
              <w:t>cm)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0DC8" w:rsidRPr="00C91ABE" w:rsidRDefault="007D0DC8" w:rsidP="00F757B5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C91ABE">
              <w:rPr>
                <w:rFonts w:ascii="Century Gothic" w:hAnsi="Century Gothic"/>
                <w:sz w:val="20"/>
                <w:szCs w:val="20"/>
              </w:rPr>
              <w:t>Tak</w:t>
            </w:r>
            <w:r w:rsidR="00EA4420">
              <w:rPr>
                <w:rFonts w:ascii="Century Gothic" w:hAnsi="Century Gothic"/>
                <w:sz w:val="20"/>
                <w:szCs w:val="20"/>
              </w:rPr>
              <w:t>, podać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DC8" w:rsidRPr="00C91ABE" w:rsidRDefault="007D0DC8" w:rsidP="00F757B5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DC8" w:rsidRPr="00C91ABE" w:rsidRDefault="007D0DC8" w:rsidP="00F757B5">
            <w:pPr>
              <w:jc w:val="center"/>
            </w:pPr>
            <w:r w:rsidRPr="00C91ABE">
              <w:rPr>
                <w:rFonts w:ascii="Century Gothic" w:hAnsi="Century Gothic"/>
                <w:sz w:val="20"/>
                <w:szCs w:val="20"/>
              </w:rPr>
              <w:t>---</w:t>
            </w:r>
          </w:p>
        </w:tc>
      </w:tr>
      <w:tr w:rsidR="007D0DC8" w:rsidTr="008062C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DC8" w:rsidRDefault="007D0DC8" w:rsidP="00BD7724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2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0DC8" w:rsidRPr="00C91ABE" w:rsidRDefault="007D0DC8" w:rsidP="00F757B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C91ABE">
              <w:rPr>
                <w:rFonts w:ascii="Century Gothic" w:hAnsi="Century Gothic"/>
                <w:sz w:val="20"/>
                <w:szCs w:val="20"/>
              </w:rPr>
              <w:t xml:space="preserve">szerokość 62 cm </w:t>
            </w:r>
            <w:r w:rsidR="000F0D9D">
              <w:rPr>
                <w:rFonts w:ascii="Century Gothic" w:hAnsi="Century Gothic"/>
                <w:color w:val="FF0000"/>
                <w:sz w:val="20"/>
                <w:szCs w:val="20"/>
              </w:rPr>
              <w:t xml:space="preserve">lub 51 cm </w:t>
            </w:r>
            <w:r w:rsidRPr="00C91ABE">
              <w:rPr>
                <w:rFonts w:ascii="Century Gothic" w:hAnsi="Century Gothic"/>
                <w:sz w:val="20"/>
                <w:szCs w:val="20"/>
              </w:rPr>
              <w:t>(+/-5cm)</w:t>
            </w:r>
            <w:r w:rsidR="000F0D9D">
              <w:rPr>
                <w:rFonts w:ascii="Century Gothic" w:hAnsi="Century Gothic"/>
                <w:sz w:val="20"/>
                <w:szCs w:val="20"/>
              </w:rPr>
              <w:t xml:space="preserve">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0DC8" w:rsidRPr="00C91ABE" w:rsidRDefault="007D0DC8" w:rsidP="00F757B5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C91ABE">
              <w:rPr>
                <w:rFonts w:ascii="Century Gothic" w:hAnsi="Century Gothic"/>
                <w:sz w:val="20"/>
                <w:szCs w:val="20"/>
              </w:rPr>
              <w:t>Tak</w:t>
            </w:r>
            <w:r w:rsidR="00EA4420">
              <w:rPr>
                <w:rFonts w:ascii="Century Gothic" w:hAnsi="Century Gothic"/>
                <w:sz w:val="20"/>
                <w:szCs w:val="20"/>
              </w:rPr>
              <w:t>, podać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DC8" w:rsidRPr="00C91ABE" w:rsidRDefault="007D0DC8" w:rsidP="00F757B5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DC8" w:rsidRPr="00C91ABE" w:rsidRDefault="007D0DC8" w:rsidP="00F757B5">
            <w:pPr>
              <w:jc w:val="center"/>
            </w:pPr>
            <w:r w:rsidRPr="00C91ABE">
              <w:rPr>
                <w:rFonts w:ascii="Century Gothic" w:hAnsi="Century Gothic"/>
                <w:sz w:val="20"/>
                <w:szCs w:val="20"/>
              </w:rPr>
              <w:t>---</w:t>
            </w:r>
          </w:p>
        </w:tc>
      </w:tr>
      <w:tr w:rsidR="007D0DC8" w:rsidTr="008062C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DC8" w:rsidRDefault="007D0DC8" w:rsidP="00BD7724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2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0DC8" w:rsidRPr="00C91ABE" w:rsidRDefault="007D0DC8" w:rsidP="00F757B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C91ABE">
              <w:rPr>
                <w:rFonts w:ascii="Century Gothic" w:hAnsi="Century Gothic"/>
                <w:sz w:val="20"/>
                <w:szCs w:val="20"/>
              </w:rPr>
              <w:t xml:space="preserve">głębokość 42,5cm </w:t>
            </w:r>
            <w:r w:rsidR="000F0D9D">
              <w:rPr>
                <w:rFonts w:ascii="Century Gothic" w:hAnsi="Century Gothic"/>
                <w:color w:val="FF0000"/>
                <w:sz w:val="20"/>
                <w:szCs w:val="20"/>
              </w:rPr>
              <w:t xml:space="preserve">lub </w:t>
            </w:r>
            <w:r w:rsidR="000F0D9D" w:rsidRPr="000F0D9D">
              <w:rPr>
                <w:rFonts w:ascii="Century Gothic" w:hAnsi="Century Gothic"/>
                <w:color w:val="FF0000"/>
                <w:sz w:val="20"/>
                <w:szCs w:val="20"/>
              </w:rPr>
              <w:t xml:space="preserve">48,5cm </w:t>
            </w:r>
            <w:r w:rsidRPr="00C91ABE">
              <w:rPr>
                <w:rFonts w:ascii="Century Gothic" w:hAnsi="Century Gothic"/>
                <w:sz w:val="20"/>
                <w:szCs w:val="20"/>
              </w:rPr>
              <w:t>(+/- 5cm)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0DC8" w:rsidRPr="00C91ABE" w:rsidRDefault="007D0DC8" w:rsidP="00F757B5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C91ABE">
              <w:rPr>
                <w:rFonts w:ascii="Century Gothic" w:hAnsi="Century Gothic"/>
                <w:sz w:val="20"/>
                <w:szCs w:val="20"/>
              </w:rPr>
              <w:t>Tak</w:t>
            </w:r>
            <w:r w:rsidR="00EA4420">
              <w:rPr>
                <w:rFonts w:ascii="Century Gothic" w:hAnsi="Century Gothic"/>
                <w:sz w:val="20"/>
                <w:szCs w:val="20"/>
              </w:rPr>
              <w:t>, podać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DC8" w:rsidRPr="00C91ABE" w:rsidRDefault="007D0DC8" w:rsidP="00F757B5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DC8" w:rsidRPr="00C91ABE" w:rsidRDefault="007D0DC8" w:rsidP="00F757B5">
            <w:pPr>
              <w:jc w:val="center"/>
            </w:pPr>
            <w:r w:rsidRPr="00C91ABE">
              <w:rPr>
                <w:rFonts w:ascii="Century Gothic" w:hAnsi="Century Gothic"/>
                <w:sz w:val="20"/>
                <w:szCs w:val="20"/>
              </w:rPr>
              <w:t>---</w:t>
            </w:r>
          </w:p>
        </w:tc>
      </w:tr>
      <w:tr w:rsidR="007D0DC8" w:rsidTr="008062C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DC8" w:rsidRDefault="007D0DC8" w:rsidP="00BD7724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2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0DC8" w:rsidRPr="00C91ABE" w:rsidRDefault="007D0DC8" w:rsidP="00F757B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C91ABE">
              <w:rPr>
                <w:rFonts w:ascii="Century Gothic" w:hAnsi="Century Gothic"/>
                <w:sz w:val="20"/>
                <w:szCs w:val="20"/>
              </w:rPr>
              <w:t>Szafka dopasowana kolorystycznie do egzemplarza</w:t>
            </w:r>
            <w:r w:rsidR="00B20096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="00B20096">
              <w:rPr>
                <w:rFonts w:ascii="Century Gothic" w:hAnsi="Century Gothic"/>
                <w:color w:val="FF0000"/>
                <w:sz w:val="20"/>
                <w:szCs w:val="20"/>
              </w:rPr>
              <w:t>fotela</w:t>
            </w:r>
            <w:r w:rsidRPr="00C91ABE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Pr="00B20096">
              <w:rPr>
                <w:rFonts w:ascii="Century Gothic" w:hAnsi="Century Gothic"/>
                <w:strike/>
                <w:color w:val="FF0000"/>
                <w:sz w:val="20"/>
                <w:szCs w:val="20"/>
              </w:rPr>
              <w:t>łóżka</w:t>
            </w:r>
            <w:r w:rsidRPr="00C91ABE">
              <w:rPr>
                <w:rFonts w:ascii="Century Gothic" w:hAnsi="Century Gothic"/>
                <w:sz w:val="20"/>
                <w:szCs w:val="20"/>
              </w:rPr>
              <w:t xml:space="preserve"> z którym będzie wspólnie zainstalowana.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0DC8" w:rsidRPr="00C91ABE" w:rsidRDefault="007D0DC8" w:rsidP="00F757B5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C91ABE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DC8" w:rsidRPr="00C91ABE" w:rsidRDefault="007D0DC8" w:rsidP="00F757B5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DC8" w:rsidRPr="00C91ABE" w:rsidRDefault="007D0DC8" w:rsidP="00F757B5">
            <w:pPr>
              <w:jc w:val="center"/>
            </w:pPr>
            <w:r w:rsidRPr="00C91ABE">
              <w:rPr>
                <w:rFonts w:ascii="Century Gothic" w:hAnsi="Century Gothic"/>
                <w:sz w:val="20"/>
                <w:szCs w:val="20"/>
              </w:rPr>
              <w:t>---</w:t>
            </w:r>
          </w:p>
        </w:tc>
      </w:tr>
    </w:tbl>
    <w:p w:rsidR="00E86E32" w:rsidRDefault="00E86E32" w:rsidP="00E65C60">
      <w:pPr>
        <w:spacing w:line="288" w:lineRule="auto"/>
        <w:jc w:val="both"/>
        <w:rPr>
          <w:rFonts w:ascii="Century Gothic" w:hAnsi="Century Gothic"/>
          <w:b/>
          <w:color w:val="000000" w:themeColor="text1"/>
          <w:sz w:val="20"/>
          <w:szCs w:val="20"/>
        </w:rPr>
      </w:pPr>
    </w:p>
    <w:p w:rsidR="00E65C60" w:rsidRDefault="00E65C60" w:rsidP="00E65C60">
      <w:pPr>
        <w:spacing w:line="288" w:lineRule="auto"/>
        <w:jc w:val="both"/>
        <w:rPr>
          <w:rFonts w:ascii="Century Gothic" w:hAnsi="Century Gothic"/>
          <w:b/>
          <w:color w:val="000000" w:themeColor="text1"/>
          <w:sz w:val="20"/>
          <w:szCs w:val="20"/>
        </w:rPr>
      </w:pPr>
      <w:r w:rsidRPr="00912D05">
        <w:rPr>
          <w:rFonts w:ascii="Century Gothic" w:hAnsi="Century Gothic"/>
          <w:b/>
          <w:color w:val="000000" w:themeColor="text1"/>
          <w:sz w:val="20"/>
          <w:szCs w:val="20"/>
        </w:rPr>
        <w:t>Warunki gwarancji, serwisu i szkolenia</w:t>
      </w:r>
    </w:p>
    <w:p w:rsidR="00E65C60" w:rsidRDefault="00E65C60" w:rsidP="00E65C60">
      <w:pPr>
        <w:spacing w:line="288" w:lineRule="auto"/>
        <w:jc w:val="both"/>
        <w:rPr>
          <w:rFonts w:ascii="Century Gothic" w:hAnsi="Century Gothic"/>
          <w:b/>
          <w:color w:val="000000" w:themeColor="text1"/>
        </w:rPr>
      </w:pPr>
    </w:p>
    <w:tbl>
      <w:tblPr>
        <w:tblW w:w="145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9"/>
        <w:gridCol w:w="4818"/>
        <w:gridCol w:w="1560"/>
        <w:gridCol w:w="4818"/>
        <w:gridCol w:w="2410"/>
      </w:tblGrid>
      <w:tr w:rsidR="00E65C60" w:rsidTr="001D511F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C60" w:rsidRDefault="00E65C60" w:rsidP="001D511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Century Gothic" w:hAnsi="Century Gothic"/>
                <w:b/>
                <w:bCs/>
                <w:color w:val="000000" w:themeColor="text1"/>
                <w:sz w:val="20"/>
                <w:szCs w:val="20"/>
              </w:rPr>
              <w:t>LP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C60" w:rsidRDefault="00E65C60" w:rsidP="001D511F">
            <w:pPr>
              <w:pStyle w:val="Nagwek3"/>
              <w:snapToGrid w:val="0"/>
              <w:spacing w:line="276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Cs w:val="20"/>
                <w:lang w:eastAsia="en-US"/>
              </w:rPr>
            </w:pPr>
            <w:r>
              <w:rPr>
                <w:rFonts w:ascii="Century Gothic" w:hAnsi="Century Gothic"/>
                <w:color w:val="000000" w:themeColor="text1"/>
                <w:szCs w:val="20"/>
                <w:lang w:eastAsia="en-US"/>
              </w:rPr>
              <w:t>PARAMETR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C60" w:rsidRDefault="00E65C60" w:rsidP="001D511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Century Gothic" w:hAnsi="Century Gothic"/>
                <w:b/>
                <w:bCs/>
                <w:color w:val="000000" w:themeColor="text1"/>
                <w:sz w:val="20"/>
                <w:szCs w:val="20"/>
              </w:rPr>
              <w:t>PARAMETR WYMAGANY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C60" w:rsidRDefault="00E65C60" w:rsidP="001D511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Century Gothic" w:hAnsi="Century Gothic"/>
                <w:b/>
                <w:bCs/>
                <w:color w:val="000000" w:themeColor="text1"/>
                <w:sz w:val="20"/>
                <w:szCs w:val="20"/>
              </w:rPr>
              <w:t>Parametr oferowany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C60" w:rsidRDefault="00E65C60" w:rsidP="001D511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Century Gothic" w:hAnsi="Century Gothic"/>
                <w:b/>
                <w:bCs/>
                <w:color w:val="000000" w:themeColor="text1"/>
                <w:sz w:val="16"/>
                <w:szCs w:val="16"/>
              </w:rPr>
              <w:t>SPOSÓB OCENY</w:t>
            </w:r>
          </w:p>
        </w:tc>
      </w:tr>
      <w:tr w:rsidR="00E65C60" w:rsidTr="001D511F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C60" w:rsidRDefault="00E65C60" w:rsidP="001D511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20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C60" w:rsidRDefault="00E65C60" w:rsidP="001D511F">
            <w:pPr>
              <w:widowControl w:val="0"/>
              <w:tabs>
                <w:tab w:val="left" w:pos="0"/>
              </w:tabs>
              <w:snapToGrid w:val="0"/>
              <w:jc w:val="both"/>
              <w:rPr>
                <w:rFonts w:ascii="Century Gothic" w:eastAsia="Calibri" w:hAnsi="Century Gothic" w:cs="Calibri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Century Gothic" w:hAnsi="Century Gothic"/>
                <w:b/>
                <w:bCs/>
                <w:color w:val="000000" w:themeColor="text1"/>
                <w:sz w:val="20"/>
                <w:szCs w:val="20"/>
              </w:rPr>
              <w:t>GWARANCJE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C60" w:rsidRDefault="00E65C60" w:rsidP="001D511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C60" w:rsidRDefault="00E65C60" w:rsidP="001D511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C60" w:rsidRDefault="00E65C60" w:rsidP="001D511F">
            <w:pPr>
              <w:pStyle w:val="AbsatzTableFormat"/>
              <w:snapToGrid w:val="0"/>
              <w:spacing w:before="100" w:beforeAutospacing="1" w:after="100" w:afterAutospacing="1" w:line="288" w:lineRule="auto"/>
              <w:rPr>
                <w:rFonts w:ascii="Century Gothic" w:hAnsi="Century Gothic"/>
                <w:color w:val="000000" w:themeColor="text1"/>
                <w:lang w:eastAsia="en-US"/>
              </w:rPr>
            </w:pPr>
          </w:p>
        </w:tc>
      </w:tr>
      <w:tr w:rsidR="00E65C60" w:rsidTr="001D511F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C60" w:rsidRDefault="00E65C60" w:rsidP="001D511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20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C60" w:rsidRDefault="00E65C60" w:rsidP="001D511F">
            <w:pPr>
              <w:snapToGrid w:val="0"/>
              <w:jc w:val="both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</w:rPr>
            </w:pPr>
            <w:r>
              <w:rPr>
                <w:rFonts w:ascii="Century Gothic" w:hAnsi="Century Gothic"/>
                <w:color w:val="000000" w:themeColor="text1"/>
                <w:sz w:val="20"/>
                <w:szCs w:val="20"/>
              </w:rPr>
              <w:t>Okres pełnej, bez wyłączeń gwarancji dla wszystkich zaoferowanych elementów wraz z urządzeniami peryferyjnymi (jeśli dotyczy)[liczba miesięcy]</w:t>
            </w:r>
          </w:p>
          <w:p w:rsidR="00E65C60" w:rsidRDefault="00E65C60" w:rsidP="001D511F">
            <w:pPr>
              <w:snapToGrid w:val="0"/>
              <w:jc w:val="both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</w:p>
          <w:p w:rsidR="00E65C60" w:rsidRDefault="00E65C60" w:rsidP="001D511F">
            <w:pPr>
              <w:snapToGrid w:val="0"/>
              <w:jc w:val="both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</w:p>
          <w:p w:rsidR="00E65C60" w:rsidRDefault="00E65C60" w:rsidP="001D511F">
            <w:pPr>
              <w:widowControl w:val="0"/>
              <w:jc w:val="both"/>
              <w:rPr>
                <w:rFonts w:ascii="Century Gothic" w:eastAsia="Calibri" w:hAnsi="Century Gothic" w:cs="Calibri"/>
                <w:i/>
                <w:iCs/>
                <w:color w:val="000000" w:themeColor="text1"/>
                <w:sz w:val="20"/>
                <w:szCs w:val="20"/>
              </w:rPr>
            </w:pPr>
            <w:r>
              <w:rPr>
                <w:rFonts w:ascii="Century Gothic" w:hAnsi="Century Gothic"/>
                <w:i/>
                <w:iCs/>
                <w:color w:val="000000" w:themeColor="text1"/>
                <w:sz w:val="20"/>
                <w:szCs w:val="20"/>
              </w:rPr>
              <w:t xml:space="preserve">UWAGA – należy podać pełną liczbę miesięcy. Wartości ułamkowe będą przy ocenie zaokrąglane w dół – do pełnych miesięcy. Zamawiający zastrzega, że okres rękojmi musi być równy okresowi gwarancji. </w:t>
            </w:r>
            <w:r>
              <w:rPr>
                <w:rFonts w:ascii="Century Gothic" w:hAnsi="Century Gothic"/>
                <w:i/>
                <w:color w:val="000000" w:themeColor="text1"/>
                <w:sz w:val="20"/>
                <w:szCs w:val="20"/>
              </w:rPr>
              <w:t>Zamawiający zastrzega, że górną granicą punktacji gwarancji będzie 10 lat.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C60" w:rsidRDefault="00E65C60" w:rsidP="001D511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</w:rPr>
            </w:pPr>
            <w:r>
              <w:rPr>
                <w:rFonts w:ascii="Century Gothic" w:hAnsi="Century Gothic"/>
                <w:color w:val="000000" w:themeColor="text1"/>
                <w:sz w:val="20"/>
                <w:szCs w:val="20"/>
              </w:rPr>
              <w:t>=&gt; 24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C60" w:rsidRDefault="00E65C60" w:rsidP="001D511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C60" w:rsidRDefault="00E65C60" w:rsidP="001D511F">
            <w:pPr>
              <w:snapToGrid w:val="0"/>
              <w:spacing w:before="100" w:beforeAutospacing="1" w:after="100" w:afterAutospacing="1" w:line="288" w:lineRule="auto"/>
              <w:jc w:val="both"/>
              <w:rPr>
                <w:rFonts w:ascii="Century Gothic" w:eastAsia="Calibri" w:hAnsi="Century Gothic" w:cs="Calibri"/>
                <w:color w:val="000000" w:themeColor="text1"/>
                <w:sz w:val="16"/>
                <w:szCs w:val="16"/>
              </w:rPr>
            </w:pPr>
            <w:r>
              <w:rPr>
                <w:rFonts w:ascii="Century Gothic" w:hAnsi="Century Gothic"/>
                <w:color w:val="000000" w:themeColor="text1"/>
                <w:sz w:val="16"/>
                <w:szCs w:val="16"/>
              </w:rPr>
              <w:t>Najdłuższy okres – 30 pkt.</w:t>
            </w:r>
          </w:p>
          <w:p w:rsidR="00E65C60" w:rsidRDefault="00E65C60" w:rsidP="001D511F">
            <w:pPr>
              <w:widowControl w:val="0"/>
              <w:snapToGrid w:val="0"/>
              <w:spacing w:before="100" w:beforeAutospacing="1" w:after="100" w:afterAutospacing="1" w:line="288" w:lineRule="auto"/>
              <w:jc w:val="both"/>
              <w:rPr>
                <w:rFonts w:ascii="Century Gothic" w:eastAsia="Calibri" w:hAnsi="Century Gothic" w:cs="Calibri"/>
                <w:color w:val="000000" w:themeColor="text1"/>
                <w:sz w:val="16"/>
                <w:szCs w:val="16"/>
              </w:rPr>
            </w:pPr>
            <w:r>
              <w:rPr>
                <w:rFonts w:ascii="Century Gothic" w:hAnsi="Century Gothic"/>
                <w:color w:val="000000" w:themeColor="text1"/>
                <w:sz w:val="16"/>
                <w:szCs w:val="16"/>
              </w:rPr>
              <w:t>Inne – proporcjonalnie mniej względem najdłuższego okresu</w:t>
            </w:r>
          </w:p>
        </w:tc>
      </w:tr>
      <w:tr w:rsidR="00E65C60" w:rsidTr="001D511F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C60" w:rsidRDefault="00E65C60" w:rsidP="001D511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20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C60" w:rsidRDefault="00E65C60" w:rsidP="007755C4">
            <w:pPr>
              <w:widowControl w:val="0"/>
              <w:snapToGrid w:val="0"/>
              <w:jc w:val="both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</w:rPr>
            </w:pPr>
            <w:r>
              <w:rPr>
                <w:rFonts w:ascii="Century Gothic" w:hAnsi="Century Gothic"/>
                <w:color w:val="000000" w:themeColor="text1"/>
                <w:sz w:val="20"/>
                <w:szCs w:val="20"/>
              </w:rPr>
              <w:t xml:space="preserve">Gwarancja dostępności części zamiennych [liczba lat] – min. 8 lat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C60" w:rsidRDefault="00E65C60" w:rsidP="001D511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</w:rPr>
            </w:pPr>
            <w:r>
              <w:rPr>
                <w:rFonts w:ascii="Century Gothic" w:hAnsi="Century Gothic"/>
                <w:color w:val="000000" w:themeColor="text1"/>
                <w:sz w:val="20"/>
                <w:szCs w:val="20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C60" w:rsidRDefault="00E65C60" w:rsidP="001D511F">
            <w:pPr>
              <w:widowControl w:val="0"/>
              <w:spacing w:before="100" w:beforeAutospacing="1" w:after="100" w:afterAutospacing="1" w:line="288" w:lineRule="auto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C60" w:rsidRDefault="00E65C60" w:rsidP="001D511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16"/>
                <w:szCs w:val="16"/>
              </w:rPr>
            </w:pPr>
            <w:r>
              <w:rPr>
                <w:rFonts w:ascii="Century Gothic" w:hAnsi="Century Gothic"/>
                <w:color w:val="000000" w:themeColor="text1"/>
                <w:sz w:val="16"/>
                <w:szCs w:val="16"/>
              </w:rPr>
              <w:t>- - -</w:t>
            </w:r>
          </w:p>
        </w:tc>
      </w:tr>
      <w:tr w:rsidR="00E65C60" w:rsidTr="001D511F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C60" w:rsidRDefault="00E65C60" w:rsidP="001D511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20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C60" w:rsidRPr="00117DDC" w:rsidRDefault="00E65C60" w:rsidP="001D511F">
            <w:pPr>
              <w:widowControl w:val="0"/>
              <w:tabs>
                <w:tab w:val="left" w:pos="0"/>
              </w:tabs>
              <w:snapToGrid w:val="0"/>
              <w:jc w:val="both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</w:rPr>
            </w:pPr>
            <w:r w:rsidRPr="00117DDC">
              <w:rPr>
                <w:rFonts w:ascii="Century Gothic" w:hAnsi="Century Gothic"/>
                <w:iCs/>
                <w:sz w:val="20"/>
                <w:szCs w:val="20"/>
              </w:rPr>
              <w:t>W przypadku, gdy w ramach gwarancji następuje wymiana sprzętu na nowy/dokonuje się istotnych napraw sprzętu/wymienia się istotne części sprzętu (podzespołu itp.) termin gwarancji biegnie na nowo. W przypadku zaś  innych napraw przedłużenie okresu gwarancji o każdy dzień w czasie którego Zamawiający nie mógł korzystać z w pełni sprawnego sprzętu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C60" w:rsidRDefault="00E65C60" w:rsidP="001D511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</w:rPr>
            </w:pPr>
            <w:r>
              <w:rPr>
                <w:rFonts w:ascii="Century Gothic" w:hAnsi="Century Gothic"/>
                <w:color w:val="000000" w:themeColor="text1"/>
                <w:sz w:val="20"/>
                <w:szCs w:val="20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C60" w:rsidRDefault="00E65C60" w:rsidP="001D511F">
            <w:pPr>
              <w:widowControl w:val="0"/>
              <w:spacing w:before="100" w:beforeAutospacing="1" w:after="100" w:afterAutospacing="1" w:line="288" w:lineRule="auto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C60" w:rsidRDefault="00E65C60" w:rsidP="001D511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16"/>
                <w:szCs w:val="16"/>
              </w:rPr>
            </w:pPr>
            <w:r>
              <w:rPr>
                <w:rFonts w:ascii="Century Gothic" w:hAnsi="Century Gothic"/>
                <w:color w:val="000000" w:themeColor="text1"/>
                <w:sz w:val="16"/>
                <w:szCs w:val="16"/>
              </w:rPr>
              <w:t>- - -</w:t>
            </w:r>
          </w:p>
        </w:tc>
      </w:tr>
      <w:tr w:rsidR="00E65C60" w:rsidTr="001D511F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C60" w:rsidRDefault="00E65C60" w:rsidP="001D511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20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C60" w:rsidRDefault="00E65C60" w:rsidP="001D511F">
            <w:pPr>
              <w:widowControl w:val="0"/>
              <w:tabs>
                <w:tab w:val="left" w:pos="0"/>
              </w:tabs>
              <w:snapToGrid w:val="0"/>
              <w:jc w:val="both"/>
              <w:rPr>
                <w:rFonts w:ascii="Century Gothic" w:eastAsia="Calibri" w:hAnsi="Century Gothic" w:cs="Calibri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Century Gothic" w:hAnsi="Century Gothic"/>
                <w:b/>
                <w:bCs/>
                <w:color w:val="000000" w:themeColor="text1"/>
                <w:sz w:val="20"/>
                <w:szCs w:val="20"/>
              </w:rPr>
              <w:t>WARUNKI SERWISU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C60" w:rsidRDefault="00E65C60" w:rsidP="001D511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C60" w:rsidRDefault="00E65C60" w:rsidP="001D511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C60" w:rsidRDefault="00E65C60" w:rsidP="001D511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b/>
                <w:color w:val="000000" w:themeColor="text1"/>
                <w:sz w:val="16"/>
                <w:szCs w:val="16"/>
              </w:rPr>
            </w:pPr>
          </w:p>
        </w:tc>
      </w:tr>
      <w:tr w:rsidR="000F0D9D" w:rsidRPr="000F0D9D" w:rsidTr="001D511F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C60" w:rsidRPr="000F0D9D" w:rsidRDefault="00E65C60" w:rsidP="001D511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trike/>
                <w:color w:val="FF0000"/>
                <w:sz w:val="20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C60" w:rsidRPr="000F0D9D" w:rsidRDefault="00E65C60" w:rsidP="001D511F">
            <w:pPr>
              <w:widowControl w:val="0"/>
              <w:tabs>
                <w:tab w:val="left" w:pos="0"/>
              </w:tabs>
              <w:snapToGrid w:val="0"/>
              <w:jc w:val="both"/>
              <w:rPr>
                <w:rFonts w:ascii="Century Gothic" w:eastAsia="Calibri" w:hAnsi="Century Gothic" w:cs="Calibri"/>
                <w:strike/>
                <w:color w:val="FF0000"/>
                <w:sz w:val="20"/>
                <w:szCs w:val="20"/>
              </w:rPr>
            </w:pPr>
            <w:r w:rsidRPr="000F0D9D">
              <w:rPr>
                <w:rFonts w:ascii="Century Gothic" w:hAnsi="Century Gothic"/>
                <w:strike/>
                <w:color w:val="FF0000"/>
                <w:sz w:val="20"/>
                <w:szCs w:val="20"/>
              </w:rPr>
              <w:t xml:space="preserve">Zdalna diagnostyka przez chronione łącze </w:t>
            </w:r>
            <w:r w:rsidRPr="000F0D9D">
              <w:rPr>
                <w:rFonts w:ascii="Century Gothic" w:hAnsi="Century Gothic" w:cs="Tahoma"/>
                <w:strike/>
                <w:color w:val="FF0000"/>
                <w:sz w:val="20"/>
                <w:szCs w:val="20"/>
              </w:rPr>
              <w:t>z możliwością rejestracji i odczytu online rejestrów błędów, oraz monitorowaniem systemu</w:t>
            </w:r>
            <w:r w:rsidRPr="000F0D9D">
              <w:rPr>
                <w:rFonts w:ascii="Century Gothic" w:hAnsi="Century Gothic"/>
                <w:strike/>
                <w:color w:val="FF0000"/>
                <w:sz w:val="20"/>
                <w:szCs w:val="20"/>
              </w:rPr>
              <w:t>(uwaga – całość ewentualnych prac i wyposażenia sprzętowego, które będzie służyło tej funkcjonalności po stronie wykonawcy)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C60" w:rsidRPr="000F0D9D" w:rsidRDefault="00E65C60" w:rsidP="001D511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trike/>
                <w:color w:val="FF0000"/>
                <w:sz w:val="20"/>
                <w:szCs w:val="20"/>
              </w:rPr>
            </w:pPr>
            <w:r w:rsidRPr="000F0D9D">
              <w:rPr>
                <w:rFonts w:ascii="Century Gothic" w:hAnsi="Century Gothic"/>
                <w:strike/>
                <w:color w:val="FF0000"/>
                <w:sz w:val="20"/>
                <w:szCs w:val="20"/>
              </w:rPr>
              <w:t>podać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C60" w:rsidRPr="000F0D9D" w:rsidRDefault="00E65C60" w:rsidP="001D511F">
            <w:pPr>
              <w:widowControl w:val="0"/>
              <w:spacing w:before="100" w:beforeAutospacing="1" w:after="100" w:afterAutospacing="1" w:line="288" w:lineRule="auto"/>
              <w:rPr>
                <w:rFonts w:ascii="Century Gothic" w:eastAsia="Calibri" w:hAnsi="Century Gothic" w:cs="Calibri"/>
                <w:strike/>
                <w:color w:val="FF0000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C60" w:rsidRPr="000F0D9D" w:rsidRDefault="007755C4" w:rsidP="001D511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trike/>
                <w:color w:val="FF0000"/>
                <w:sz w:val="16"/>
                <w:szCs w:val="16"/>
              </w:rPr>
            </w:pPr>
            <w:r w:rsidRPr="000F0D9D">
              <w:rPr>
                <w:rFonts w:ascii="Century Gothic" w:hAnsi="Century Gothic"/>
                <w:strike/>
                <w:color w:val="FF0000"/>
                <w:sz w:val="16"/>
                <w:szCs w:val="16"/>
              </w:rPr>
              <w:t>- - -</w:t>
            </w:r>
          </w:p>
        </w:tc>
      </w:tr>
      <w:tr w:rsidR="00E65C60" w:rsidTr="001D511F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C60" w:rsidRDefault="00E65C60" w:rsidP="001D511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20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C60" w:rsidRDefault="00E65C60" w:rsidP="001D511F">
            <w:pPr>
              <w:snapToGrid w:val="0"/>
              <w:jc w:val="both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</w:rPr>
            </w:pPr>
            <w:r>
              <w:rPr>
                <w:rFonts w:ascii="Century Gothic" w:hAnsi="Century Gothic"/>
                <w:color w:val="000000" w:themeColor="text1"/>
                <w:sz w:val="20"/>
                <w:szCs w:val="20"/>
              </w:rPr>
              <w:t>W cenie oferty -  przeglądy okresowe w okresie gwarancji (w częstotliwości i w zakresie zgodnym z wymogami producenta).</w:t>
            </w:r>
          </w:p>
          <w:p w:rsidR="00E65C60" w:rsidRDefault="00E65C60" w:rsidP="001D511F">
            <w:pPr>
              <w:widowControl w:val="0"/>
              <w:snapToGrid w:val="0"/>
              <w:jc w:val="both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</w:rPr>
            </w:pPr>
            <w:r>
              <w:rPr>
                <w:rFonts w:ascii="Century Gothic" w:hAnsi="Century Gothic"/>
                <w:color w:val="000000" w:themeColor="text1"/>
                <w:sz w:val="20"/>
                <w:szCs w:val="20"/>
              </w:rPr>
              <w:t>Obowiązkowy bezpłatny przegląd z końcem biegu gwarancji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C60" w:rsidRDefault="00E65C60" w:rsidP="001D511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</w:rPr>
            </w:pPr>
            <w:r>
              <w:rPr>
                <w:rFonts w:ascii="Century Gothic" w:hAnsi="Century Gothic"/>
                <w:color w:val="000000" w:themeColor="text1"/>
                <w:sz w:val="20"/>
                <w:szCs w:val="20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C60" w:rsidRDefault="00E65C60" w:rsidP="001D511F">
            <w:pPr>
              <w:widowControl w:val="0"/>
              <w:spacing w:before="100" w:beforeAutospacing="1" w:after="100" w:afterAutospacing="1" w:line="288" w:lineRule="auto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C60" w:rsidRDefault="00E65C60" w:rsidP="001D511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16"/>
                <w:szCs w:val="16"/>
              </w:rPr>
            </w:pPr>
            <w:r>
              <w:rPr>
                <w:rFonts w:ascii="Century Gothic" w:hAnsi="Century Gothic"/>
                <w:color w:val="000000" w:themeColor="text1"/>
                <w:sz w:val="16"/>
                <w:szCs w:val="16"/>
              </w:rPr>
              <w:t>- - -</w:t>
            </w:r>
          </w:p>
        </w:tc>
      </w:tr>
      <w:tr w:rsidR="00E65C60" w:rsidTr="001D511F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C60" w:rsidRDefault="00E65C60" w:rsidP="001D511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20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C60" w:rsidRDefault="00E65C60" w:rsidP="001D511F">
            <w:pPr>
              <w:widowControl w:val="0"/>
              <w:snapToGrid w:val="0"/>
              <w:jc w:val="both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</w:rPr>
            </w:pPr>
            <w:r>
              <w:rPr>
                <w:rFonts w:ascii="Century Gothic" w:hAnsi="Century Gothic"/>
                <w:color w:val="000000" w:themeColor="text1"/>
                <w:sz w:val="20"/>
                <w:szCs w:val="20"/>
              </w:rPr>
              <w:t>Wszystkie czynności serwisowe, w tym ponowne podłączenie i uruchomienie sprzętu w miejscu wskazanym przez Zamawiającego oraz  przeglądy konserwacyjne, w okresie gwarancji - w ramach wynagrodzenia umownego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C60" w:rsidRDefault="00E65C60" w:rsidP="001D511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</w:rPr>
            </w:pPr>
            <w:r>
              <w:rPr>
                <w:rFonts w:ascii="Century Gothic" w:hAnsi="Century Gothic"/>
                <w:color w:val="000000" w:themeColor="text1"/>
                <w:sz w:val="20"/>
                <w:szCs w:val="20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C60" w:rsidRDefault="00E65C60" w:rsidP="001D511F">
            <w:pPr>
              <w:widowControl w:val="0"/>
              <w:spacing w:before="100" w:beforeAutospacing="1" w:after="100" w:afterAutospacing="1" w:line="288" w:lineRule="auto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C60" w:rsidRDefault="00E65C60" w:rsidP="001D511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16"/>
                <w:szCs w:val="16"/>
              </w:rPr>
            </w:pPr>
            <w:r>
              <w:rPr>
                <w:rFonts w:ascii="Century Gothic" w:hAnsi="Century Gothic"/>
                <w:color w:val="000000" w:themeColor="text1"/>
                <w:sz w:val="16"/>
                <w:szCs w:val="16"/>
              </w:rPr>
              <w:t>- - -</w:t>
            </w:r>
          </w:p>
        </w:tc>
      </w:tr>
      <w:tr w:rsidR="00E65C60" w:rsidTr="001D511F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C60" w:rsidRDefault="00E65C60" w:rsidP="001D511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20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C60" w:rsidRDefault="00E65C60" w:rsidP="001D511F">
            <w:pPr>
              <w:pStyle w:val="Lista-kontynuacja24"/>
              <w:snapToGrid w:val="0"/>
              <w:spacing w:after="0" w:line="276" w:lineRule="auto"/>
              <w:ind w:left="0"/>
              <w:jc w:val="both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  <w:r w:rsidRPr="00C857BD">
              <w:rPr>
                <w:rFonts w:ascii="Century Gothic" w:hAnsi="Century Gothic"/>
                <w:color w:val="000000"/>
                <w:sz w:val="20"/>
                <w:szCs w:val="20"/>
              </w:rPr>
              <w:t xml:space="preserve">Czas reakcji (dotyczy także reakcji zdalnej): „przyjęte zgłoszenie – podjęta naprawa” =&lt; </w:t>
            </w:r>
            <w:r w:rsidRPr="00596231">
              <w:rPr>
                <w:rFonts w:ascii="Century Gothic" w:hAnsi="Century Gothic"/>
                <w:sz w:val="20"/>
                <w:szCs w:val="20"/>
              </w:rPr>
              <w:t>48</w:t>
            </w:r>
            <w:r w:rsidRPr="00C857BD">
              <w:rPr>
                <w:rFonts w:ascii="Century Gothic" w:hAnsi="Century Gothic"/>
                <w:color w:val="000000"/>
                <w:sz w:val="20"/>
                <w:szCs w:val="20"/>
              </w:rPr>
              <w:t xml:space="preserve"> [godz.]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C60" w:rsidRDefault="00E65C60" w:rsidP="001D511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</w:rPr>
            </w:pPr>
            <w:r>
              <w:rPr>
                <w:rFonts w:ascii="Century Gothic" w:hAnsi="Century Gothic"/>
                <w:color w:val="000000" w:themeColor="text1"/>
                <w:sz w:val="20"/>
                <w:szCs w:val="20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C60" w:rsidRDefault="00E65C60" w:rsidP="001D511F">
            <w:pPr>
              <w:widowControl w:val="0"/>
              <w:spacing w:before="100" w:beforeAutospacing="1" w:after="100" w:afterAutospacing="1" w:line="288" w:lineRule="auto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C60" w:rsidRDefault="00E65C60" w:rsidP="001D511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16"/>
                <w:szCs w:val="16"/>
              </w:rPr>
            </w:pPr>
            <w:r>
              <w:rPr>
                <w:rFonts w:ascii="Century Gothic" w:hAnsi="Century Gothic"/>
                <w:color w:val="000000" w:themeColor="text1"/>
                <w:sz w:val="16"/>
                <w:szCs w:val="16"/>
              </w:rPr>
              <w:t>- - -</w:t>
            </w:r>
          </w:p>
        </w:tc>
      </w:tr>
      <w:tr w:rsidR="00E65C60" w:rsidTr="001D511F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C60" w:rsidRDefault="00E65C60" w:rsidP="001D511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20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C60" w:rsidRDefault="00E65C60" w:rsidP="001D511F">
            <w:pPr>
              <w:pStyle w:val="Lista-kontynuacja24"/>
              <w:snapToGrid w:val="0"/>
              <w:spacing w:after="0" w:line="276" w:lineRule="auto"/>
              <w:ind w:left="0"/>
              <w:jc w:val="both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  <w:r>
              <w:rPr>
                <w:rFonts w:ascii="Century Gothic" w:hAnsi="Century Gothic"/>
                <w:color w:val="000000" w:themeColor="text1"/>
                <w:sz w:val="20"/>
                <w:szCs w:val="20"/>
              </w:rPr>
              <w:t xml:space="preserve">Możliwość zgłoszeń 24h/dobę, 365 dni/rok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C60" w:rsidRDefault="00E65C60" w:rsidP="001D511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</w:rPr>
            </w:pPr>
            <w:r>
              <w:rPr>
                <w:rFonts w:ascii="Century Gothic" w:hAnsi="Century Gothic"/>
                <w:color w:val="000000" w:themeColor="text1"/>
                <w:sz w:val="20"/>
                <w:szCs w:val="20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C60" w:rsidRDefault="00E65C60" w:rsidP="001D511F">
            <w:pPr>
              <w:widowControl w:val="0"/>
              <w:spacing w:before="100" w:beforeAutospacing="1" w:after="100" w:afterAutospacing="1" w:line="288" w:lineRule="auto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C60" w:rsidRDefault="00E65C60" w:rsidP="001D511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16"/>
                <w:szCs w:val="16"/>
              </w:rPr>
            </w:pPr>
            <w:r>
              <w:rPr>
                <w:rFonts w:ascii="Century Gothic" w:hAnsi="Century Gothic"/>
                <w:color w:val="000000" w:themeColor="text1"/>
                <w:sz w:val="16"/>
                <w:szCs w:val="16"/>
              </w:rPr>
              <w:t>- - -</w:t>
            </w:r>
          </w:p>
        </w:tc>
      </w:tr>
      <w:tr w:rsidR="00E65C60" w:rsidTr="001D511F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C60" w:rsidRDefault="00E65C60" w:rsidP="001D511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20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C60" w:rsidRDefault="00E65C60" w:rsidP="001D511F">
            <w:pPr>
              <w:pStyle w:val="Lista-kontynuacja24"/>
              <w:snapToGrid w:val="0"/>
              <w:spacing w:after="0" w:line="276" w:lineRule="auto"/>
              <w:ind w:left="0"/>
              <w:jc w:val="both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  <w:r>
              <w:rPr>
                <w:rFonts w:ascii="Century Gothic" w:hAnsi="Century Gothic"/>
                <w:color w:val="000000" w:themeColor="text1"/>
                <w:sz w:val="20"/>
                <w:szCs w:val="20"/>
              </w:rPr>
              <w:t>Wymiana każdego podzespołu na nowy po pierwszej  nieskutecznej próbie jego naprawy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C60" w:rsidRDefault="00E65C60" w:rsidP="001D511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</w:rPr>
            </w:pPr>
            <w:r>
              <w:rPr>
                <w:rFonts w:ascii="Century Gothic" w:hAnsi="Century Gothic"/>
                <w:color w:val="000000" w:themeColor="text1"/>
                <w:sz w:val="20"/>
                <w:szCs w:val="20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C60" w:rsidRDefault="00E65C60" w:rsidP="001D511F">
            <w:pPr>
              <w:widowControl w:val="0"/>
              <w:spacing w:before="100" w:beforeAutospacing="1" w:after="100" w:afterAutospacing="1" w:line="288" w:lineRule="auto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C60" w:rsidRDefault="00E65C60" w:rsidP="001D511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16"/>
                <w:szCs w:val="16"/>
              </w:rPr>
            </w:pPr>
            <w:r>
              <w:rPr>
                <w:rFonts w:ascii="Century Gothic" w:hAnsi="Century Gothic"/>
                <w:color w:val="000000" w:themeColor="text1"/>
                <w:sz w:val="16"/>
                <w:szCs w:val="16"/>
              </w:rPr>
              <w:t>- - -</w:t>
            </w:r>
          </w:p>
        </w:tc>
      </w:tr>
      <w:tr w:rsidR="00E65C60" w:rsidTr="001D511F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C60" w:rsidRDefault="00E65C60" w:rsidP="001D511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20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C60" w:rsidRDefault="00E65C60" w:rsidP="001D511F">
            <w:pPr>
              <w:widowControl w:val="0"/>
              <w:snapToGrid w:val="0"/>
              <w:jc w:val="both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</w:rPr>
            </w:pPr>
            <w:r w:rsidRPr="00C857BD">
              <w:rPr>
                <w:rFonts w:ascii="Century Gothic" w:eastAsia="Calibri" w:hAnsi="Century Gothic"/>
                <w:color w:val="000000"/>
                <w:sz w:val="20"/>
                <w:szCs w:val="20"/>
              </w:rPr>
              <w:t xml:space="preserve">Zakończenie działań serwisowych – do </w:t>
            </w:r>
            <w:r w:rsidRPr="00596231">
              <w:rPr>
                <w:rFonts w:ascii="Century Gothic" w:eastAsia="Calibri" w:hAnsi="Century Gothic"/>
                <w:sz w:val="20"/>
                <w:szCs w:val="20"/>
              </w:rPr>
              <w:t xml:space="preserve">5 </w:t>
            </w:r>
            <w:r w:rsidRPr="00C857BD">
              <w:rPr>
                <w:rFonts w:ascii="Century Gothic" w:eastAsia="Calibri" w:hAnsi="Century Gothic"/>
                <w:color w:val="000000"/>
                <w:sz w:val="20"/>
                <w:szCs w:val="20"/>
              </w:rPr>
              <w:t xml:space="preserve">dni roboczych od dnia zgłoszenia awarii, a w przypadku konieczności importu części zamiennych, nie dłuższym niż </w:t>
            </w:r>
            <w:r w:rsidRPr="00596231">
              <w:rPr>
                <w:rFonts w:ascii="Century Gothic" w:eastAsia="Calibri" w:hAnsi="Century Gothic"/>
                <w:sz w:val="20"/>
                <w:szCs w:val="20"/>
              </w:rPr>
              <w:t>10</w:t>
            </w:r>
            <w:r w:rsidRPr="00C857BD">
              <w:rPr>
                <w:rFonts w:ascii="Century Gothic" w:eastAsia="Calibri" w:hAnsi="Century Gothic"/>
                <w:b/>
                <w:color w:val="FF0000"/>
                <w:sz w:val="20"/>
                <w:szCs w:val="20"/>
              </w:rPr>
              <w:t xml:space="preserve"> </w:t>
            </w:r>
            <w:r w:rsidRPr="00C857BD">
              <w:rPr>
                <w:rFonts w:ascii="Century Gothic" w:eastAsia="Calibri" w:hAnsi="Century Gothic"/>
                <w:color w:val="000000"/>
                <w:sz w:val="20"/>
                <w:szCs w:val="20"/>
              </w:rPr>
              <w:t>dni roboczych od dnia zgłoszenia awarii.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C60" w:rsidRDefault="00E65C60" w:rsidP="001D511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</w:rPr>
            </w:pPr>
            <w:r>
              <w:rPr>
                <w:rFonts w:ascii="Century Gothic" w:hAnsi="Century Gothic"/>
                <w:color w:val="000000" w:themeColor="text1"/>
                <w:sz w:val="20"/>
                <w:szCs w:val="20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C60" w:rsidRDefault="00E65C60" w:rsidP="001D511F">
            <w:pPr>
              <w:widowControl w:val="0"/>
              <w:spacing w:before="100" w:beforeAutospacing="1" w:after="100" w:afterAutospacing="1" w:line="288" w:lineRule="auto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C60" w:rsidRDefault="00E65C60" w:rsidP="001D511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16"/>
                <w:szCs w:val="16"/>
              </w:rPr>
            </w:pPr>
            <w:r>
              <w:rPr>
                <w:rFonts w:ascii="Century Gothic" w:hAnsi="Century Gothic"/>
                <w:color w:val="000000" w:themeColor="text1"/>
                <w:sz w:val="16"/>
                <w:szCs w:val="16"/>
              </w:rPr>
              <w:t>- - -</w:t>
            </w:r>
          </w:p>
        </w:tc>
      </w:tr>
      <w:tr w:rsidR="00E65C60" w:rsidTr="001D511F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C60" w:rsidRDefault="00E65C60" w:rsidP="001D511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20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C60" w:rsidRDefault="00E65C60" w:rsidP="001D511F">
            <w:pPr>
              <w:widowControl w:val="0"/>
              <w:tabs>
                <w:tab w:val="left" w:pos="0"/>
              </w:tabs>
              <w:snapToGrid w:val="0"/>
              <w:jc w:val="both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</w:rPr>
            </w:pPr>
            <w:r>
              <w:rPr>
                <w:rFonts w:ascii="Century Gothic" w:hAnsi="Century Gothic"/>
                <w:color w:val="000000" w:themeColor="text1"/>
                <w:sz w:val="20"/>
                <w:szCs w:val="20"/>
              </w:rPr>
              <w:t>Struktura serwisowa gwarantująca realizację wymogów stawianych w niniejszej specyfikacji lub udokumentowana/uprawdopodobniona dokumentami możliwość gwarancji realizacji wymogów stawianych w niniejszej specyfikacji – należy podać wykaz serwisów i/lub serwisantów posiadających uprawnienia do obsługi serwisowej oferowanych urządzeń (należy podać dane teleadresowe, sposób kontaktu i liczbę osób serwisu własnego lub podwykonawcy posiadającego uprawnienia do tego typu działalności)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C60" w:rsidRDefault="00E65C60" w:rsidP="001D511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</w:rPr>
            </w:pPr>
            <w:r>
              <w:rPr>
                <w:rFonts w:ascii="Century Gothic" w:hAnsi="Century Gothic"/>
                <w:color w:val="000000" w:themeColor="text1"/>
                <w:sz w:val="20"/>
                <w:szCs w:val="20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C60" w:rsidRDefault="00E65C60" w:rsidP="001D511F">
            <w:pPr>
              <w:widowControl w:val="0"/>
              <w:spacing w:before="100" w:beforeAutospacing="1" w:after="100" w:afterAutospacing="1" w:line="288" w:lineRule="auto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C60" w:rsidRDefault="00E65C60" w:rsidP="001D511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16"/>
                <w:szCs w:val="16"/>
              </w:rPr>
            </w:pPr>
            <w:r>
              <w:rPr>
                <w:rFonts w:ascii="Century Gothic" w:hAnsi="Century Gothic"/>
                <w:color w:val="000000" w:themeColor="text1"/>
                <w:sz w:val="16"/>
                <w:szCs w:val="16"/>
              </w:rPr>
              <w:t>- - -</w:t>
            </w:r>
          </w:p>
        </w:tc>
      </w:tr>
      <w:tr w:rsidR="00E65C60" w:rsidTr="001D511F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C60" w:rsidRDefault="00E65C60" w:rsidP="001D511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20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C60" w:rsidRDefault="00E65C60" w:rsidP="001D511F">
            <w:pPr>
              <w:pStyle w:val="Lista-kontynuacja24"/>
              <w:snapToGrid w:val="0"/>
              <w:spacing w:after="0" w:line="276" w:lineRule="auto"/>
              <w:ind w:left="0"/>
              <w:jc w:val="both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  <w:r>
              <w:rPr>
                <w:rFonts w:ascii="Century Gothic" w:hAnsi="Century Gothic"/>
                <w:color w:val="000000" w:themeColor="text1"/>
                <w:sz w:val="20"/>
                <w:szCs w:val="20"/>
              </w:rPr>
              <w:t xml:space="preserve">Sprzęt/y będzie/będą pozbawione haseł, kodów, blokad serwisowych, itp., które po upływie gwarancji utrudniałyby Zamawiającemu dostęp do opcji serwisowych lub naprawę sprzętu/ów przez inny niż Wykonawca umowy podmiot, w przypadku nie korzystania przez zamawiającego z serwisu pogwarancyjnego Wykonawcy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C60" w:rsidRDefault="00E65C60" w:rsidP="001D511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</w:rPr>
            </w:pPr>
            <w:r>
              <w:rPr>
                <w:rFonts w:ascii="Century Gothic" w:hAnsi="Century Gothic"/>
                <w:color w:val="000000" w:themeColor="text1"/>
                <w:sz w:val="20"/>
                <w:szCs w:val="20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C60" w:rsidRDefault="00E65C60" w:rsidP="001D511F">
            <w:pPr>
              <w:widowControl w:val="0"/>
              <w:spacing w:before="100" w:beforeAutospacing="1" w:after="100" w:afterAutospacing="1" w:line="288" w:lineRule="auto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C60" w:rsidRDefault="00E65C60" w:rsidP="001D511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16"/>
                <w:szCs w:val="16"/>
              </w:rPr>
            </w:pPr>
            <w:r>
              <w:rPr>
                <w:rFonts w:ascii="Century Gothic" w:hAnsi="Century Gothic"/>
                <w:color w:val="000000" w:themeColor="text1"/>
                <w:sz w:val="16"/>
                <w:szCs w:val="16"/>
              </w:rPr>
              <w:t>- - -</w:t>
            </w:r>
          </w:p>
        </w:tc>
      </w:tr>
      <w:tr w:rsidR="00E65C60" w:rsidTr="001D511F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C60" w:rsidRDefault="00E65C60" w:rsidP="001D511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20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C60" w:rsidRDefault="00E65C60" w:rsidP="001D511F">
            <w:pPr>
              <w:widowControl w:val="0"/>
              <w:snapToGrid w:val="0"/>
              <w:jc w:val="both"/>
              <w:rPr>
                <w:rFonts w:ascii="Century Gothic" w:eastAsia="Calibri" w:hAnsi="Century Gothic" w:cs="Calibri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Century Gothic" w:hAnsi="Century Gothic"/>
                <w:b/>
                <w:bCs/>
                <w:color w:val="000000" w:themeColor="text1"/>
                <w:sz w:val="20"/>
                <w:szCs w:val="20"/>
              </w:rPr>
              <w:t>SZKOLENIA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C60" w:rsidRDefault="00E65C60" w:rsidP="001D511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C60" w:rsidRDefault="00E65C60" w:rsidP="001D511F">
            <w:pPr>
              <w:widowControl w:val="0"/>
              <w:snapToGrid w:val="0"/>
              <w:spacing w:before="100" w:beforeAutospacing="1" w:after="100" w:afterAutospacing="1" w:line="288" w:lineRule="auto"/>
              <w:jc w:val="both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C60" w:rsidRDefault="00E65C60" w:rsidP="001D511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16"/>
                <w:szCs w:val="16"/>
              </w:rPr>
            </w:pPr>
          </w:p>
        </w:tc>
      </w:tr>
      <w:tr w:rsidR="00E65C60" w:rsidTr="001D511F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C60" w:rsidRDefault="00E65C60" w:rsidP="001D511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20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C60" w:rsidRDefault="00E65C60" w:rsidP="00505CE7">
            <w:pPr>
              <w:widowControl w:val="0"/>
              <w:snapToGrid w:val="0"/>
              <w:jc w:val="both"/>
              <w:rPr>
                <w:rFonts w:ascii="Century Gothic" w:eastAsia="Calibri" w:hAnsi="Century Gothic" w:cs="Calibri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 xml:space="preserve">Szkolenia dla personelu  medycznego z zakresu obsługi urządzenia (min. </w:t>
            </w:r>
            <w:r w:rsidR="00505CE7">
              <w:rPr>
                <w:rFonts w:ascii="Century Gothic" w:hAnsi="Century Gothic"/>
                <w:sz w:val="20"/>
                <w:szCs w:val="20"/>
              </w:rPr>
              <w:t>50</w:t>
            </w:r>
            <w:r>
              <w:rPr>
                <w:rFonts w:ascii="Century Gothic" w:hAnsi="Century Gothic"/>
                <w:sz w:val="20"/>
                <w:szCs w:val="20"/>
              </w:rPr>
              <w:t xml:space="preserve"> osób z możliwością podziału i szkolenia w mniejszych podgrupach) w momencie jego instalacji i odbioru; w razie potrzeby Zamawiającego, możliwość stałego wsparcia aplikacyjnego w początkowym (do 6 -ciu miesięcy) okresie pracy urządzeń (dodatkowe szkolenie, dodatkowa grupa osób, konsultacje, itp.)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C60" w:rsidRDefault="00E65C60" w:rsidP="001D511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</w:rPr>
            </w:pPr>
            <w:r>
              <w:rPr>
                <w:rFonts w:ascii="Century Gothic" w:hAnsi="Century Gothic"/>
                <w:color w:val="000000" w:themeColor="text1"/>
                <w:sz w:val="20"/>
                <w:szCs w:val="20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C60" w:rsidRDefault="00E65C60" w:rsidP="001D511F">
            <w:pPr>
              <w:widowControl w:val="0"/>
              <w:spacing w:before="100" w:beforeAutospacing="1" w:after="100" w:afterAutospacing="1" w:line="288" w:lineRule="auto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C60" w:rsidRDefault="00E65C60" w:rsidP="001D511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16"/>
                <w:szCs w:val="16"/>
              </w:rPr>
            </w:pPr>
            <w:r>
              <w:rPr>
                <w:rFonts w:ascii="Century Gothic" w:hAnsi="Century Gothic"/>
                <w:color w:val="000000" w:themeColor="text1"/>
                <w:sz w:val="16"/>
                <w:szCs w:val="16"/>
              </w:rPr>
              <w:t>- - -</w:t>
            </w:r>
          </w:p>
        </w:tc>
      </w:tr>
      <w:tr w:rsidR="00E65C60" w:rsidTr="001D511F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C60" w:rsidRDefault="00E65C60" w:rsidP="001D511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20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C60" w:rsidRDefault="00E65C60" w:rsidP="00505CE7">
            <w:pPr>
              <w:widowControl w:val="0"/>
              <w:snapToGrid w:val="0"/>
              <w:jc w:val="both"/>
              <w:rPr>
                <w:rFonts w:ascii="Century Gothic" w:eastAsia="Calibri" w:hAnsi="Century Gothic" w:cs="Calibri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 xml:space="preserve">Szkolenia dla personelu technicznego (min. </w:t>
            </w:r>
            <w:r w:rsidR="00505CE7">
              <w:rPr>
                <w:rFonts w:ascii="Century Gothic" w:hAnsi="Century Gothic"/>
                <w:sz w:val="20"/>
                <w:szCs w:val="20"/>
              </w:rPr>
              <w:t>4</w:t>
            </w:r>
            <w:r>
              <w:rPr>
                <w:rFonts w:ascii="Century Gothic" w:hAnsi="Century Gothic"/>
                <w:sz w:val="20"/>
                <w:szCs w:val="20"/>
              </w:rPr>
              <w:t xml:space="preserve"> osoby) z zakresu podstawowej diagnostyki stanu technicznego i wykonywania podstawowych czynności konserwacyjnych, diagnostycznych i przeglądowych; w razie potrzeby możliwość stałego wsparcia aplikacyjnego w początkowym (do 6-iu miesięcy) okresie pracy urządzeń (dodatkowe szkolenie, dodatkowa grupa osób, konsultacje, itp.)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C60" w:rsidRDefault="00E65C60" w:rsidP="001D511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</w:rPr>
            </w:pPr>
            <w:r>
              <w:rPr>
                <w:rFonts w:ascii="Century Gothic" w:hAnsi="Century Gothic"/>
                <w:color w:val="000000" w:themeColor="text1"/>
                <w:sz w:val="20"/>
                <w:szCs w:val="20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C60" w:rsidRDefault="00E65C60" w:rsidP="001D511F">
            <w:pPr>
              <w:widowControl w:val="0"/>
              <w:spacing w:before="100" w:beforeAutospacing="1" w:after="100" w:afterAutospacing="1" w:line="288" w:lineRule="auto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C60" w:rsidRDefault="00E65C60" w:rsidP="001D511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16"/>
                <w:szCs w:val="16"/>
              </w:rPr>
            </w:pPr>
            <w:r>
              <w:rPr>
                <w:rFonts w:ascii="Century Gothic" w:hAnsi="Century Gothic"/>
                <w:color w:val="000000" w:themeColor="text1"/>
                <w:sz w:val="16"/>
                <w:szCs w:val="16"/>
              </w:rPr>
              <w:t>- - -</w:t>
            </w:r>
          </w:p>
        </w:tc>
      </w:tr>
      <w:tr w:rsidR="00E65C60" w:rsidTr="001D511F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C60" w:rsidRDefault="00E65C60" w:rsidP="001D511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20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C60" w:rsidRDefault="00E65C60" w:rsidP="001D511F">
            <w:pPr>
              <w:snapToGrid w:val="0"/>
              <w:jc w:val="both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</w:rPr>
            </w:pPr>
            <w:r>
              <w:rPr>
                <w:rFonts w:ascii="Century Gothic" w:hAnsi="Century Gothic"/>
                <w:color w:val="000000" w:themeColor="text1"/>
                <w:sz w:val="20"/>
                <w:szCs w:val="20"/>
              </w:rPr>
              <w:t>Liczba i okres szkoleń:</w:t>
            </w:r>
          </w:p>
          <w:p w:rsidR="00E65C60" w:rsidRDefault="00E65C60" w:rsidP="001D511F">
            <w:pPr>
              <w:numPr>
                <w:ilvl w:val="0"/>
                <w:numId w:val="9"/>
              </w:numPr>
              <w:tabs>
                <w:tab w:val="num" w:pos="720"/>
              </w:tabs>
              <w:suppressAutoHyphens w:val="0"/>
              <w:ind w:left="0" w:firstLine="0"/>
              <w:jc w:val="both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  <w:r>
              <w:rPr>
                <w:rFonts w:ascii="Century Gothic" w:hAnsi="Century Gothic"/>
                <w:color w:val="000000" w:themeColor="text1"/>
                <w:sz w:val="20"/>
                <w:szCs w:val="20"/>
              </w:rPr>
              <w:t xml:space="preserve">pierwsze szkolenie - tuż po instalacji systemu, w wymiarze do 2 dni roboczych </w:t>
            </w:r>
          </w:p>
          <w:p w:rsidR="00E65C60" w:rsidRDefault="00E65C60" w:rsidP="001D511F">
            <w:pPr>
              <w:numPr>
                <w:ilvl w:val="0"/>
                <w:numId w:val="9"/>
              </w:numPr>
              <w:tabs>
                <w:tab w:val="num" w:pos="720"/>
              </w:tabs>
              <w:suppressAutoHyphens w:val="0"/>
              <w:ind w:left="0" w:firstLine="0"/>
              <w:jc w:val="both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  <w:r>
              <w:rPr>
                <w:rFonts w:ascii="Century Gothic" w:hAnsi="Century Gothic"/>
                <w:color w:val="000000" w:themeColor="text1"/>
                <w:sz w:val="20"/>
                <w:szCs w:val="20"/>
              </w:rPr>
              <w:t>dodatkowe, w razie potrzeby, w innym terminie ustalonym z kierownikiem pracowni,</w:t>
            </w:r>
          </w:p>
          <w:p w:rsidR="00E65C60" w:rsidRDefault="00E65C60" w:rsidP="001D511F">
            <w:pPr>
              <w:widowControl w:val="0"/>
              <w:jc w:val="both"/>
              <w:rPr>
                <w:rFonts w:ascii="Century Gothic" w:eastAsia="Calibri" w:hAnsi="Century Gothic" w:cs="Calibri"/>
                <w:color w:val="000000" w:themeColor="text1"/>
                <w:sz w:val="16"/>
                <w:szCs w:val="16"/>
              </w:rPr>
            </w:pPr>
            <w:r>
              <w:rPr>
                <w:rFonts w:ascii="Century Gothic" w:hAnsi="Century Gothic"/>
                <w:color w:val="000000" w:themeColor="text1"/>
                <w:sz w:val="16"/>
                <w:szCs w:val="16"/>
              </w:rPr>
              <w:t>Uwaga – szkolenia dodatkowe dla wszystkich grup w co najmniej takiej samej liczbie osób jak podano w powyższych punktach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C60" w:rsidRDefault="00E65C60" w:rsidP="001D511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</w:rPr>
            </w:pPr>
            <w:r>
              <w:rPr>
                <w:rFonts w:ascii="Century Gothic" w:hAnsi="Century Gothic"/>
                <w:color w:val="000000" w:themeColor="text1"/>
                <w:sz w:val="20"/>
                <w:szCs w:val="20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C60" w:rsidRDefault="00E65C60" w:rsidP="001D511F">
            <w:pPr>
              <w:widowControl w:val="0"/>
              <w:spacing w:before="100" w:beforeAutospacing="1" w:after="100" w:afterAutospacing="1" w:line="288" w:lineRule="auto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C60" w:rsidRDefault="00E65C60" w:rsidP="001D511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16"/>
                <w:szCs w:val="16"/>
              </w:rPr>
            </w:pPr>
            <w:r>
              <w:rPr>
                <w:rFonts w:ascii="Century Gothic" w:hAnsi="Century Gothic"/>
                <w:color w:val="000000" w:themeColor="text1"/>
                <w:sz w:val="16"/>
                <w:szCs w:val="16"/>
              </w:rPr>
              <w:t>- - -</w:t>
            </w:r>
          </w:p>
        </w:tc>
      </w:tr>
      <w:tr w:rsidR="00E65C60" w:rsidTr="001D511F">
        <w:trPr>
          <w:trHeight w:val="396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C60" w:rsidRDefault="00E65C60" w:rsidP="001D511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20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C60" w:rsidRDefault="00E65C60" w:rsidP="001D511F">
            <w:pPr>
              <w:widowControl w:val="0"/>
              <w:snapToGrid w:val="0"/>
              <w:jc w:val="both"/>
              <w:rPr>
                <w:rFonts w:ascii="Century Gothic" w:eastAsia="Calibri" w:hAnsi="Century Gothic" w:cs="Calibri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Century Gothic" w:hAnsi="Century Gothic"/>
                <w:b/>
                <w:bCs/>
                <w:color w:val="000000" w:themeColor="text1"/>
                <w:sz w:val="20"/>
                <w:szCs w:val="20"/>
              </w:rPr>
              <w:t>DOKUMENTACJA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C60" w:rsidRDefault="00E65C60" w:rsidP="001D511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C60" w:rsidRDefault="00E65C60" w:rsidP="001D511F">
            <w:pPr>
              <w:widowControl w:val="0"/>
              <w:snapToGrid w:val="0"/>
              <w:spacing w:before="100" w:beforeAutospacing="1" w:after="100" w:afterAutospacing="1" w:line="288" w:lineRule="auto"/>
              <w:rPr>
                <w:rFonts w:ascii="Century Gothic" w:eastAsia="Calibri" w:hAnsi="Century Gothic" w:cs="Calibri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C60" w:rsidRDefault="00E65C60" w:rsidP="001D511F">
            <w:pPr>
              <w:widowControl w:val="0"/>
              <w:snapToGrid w:val="0"/>
              <w:spacing w:before="100" w:beforeAutospacing="1" w:after="100" w:afterAutospacing="1" w:line="288" w:lineRule="auto"/>
              <w:rPr>
                <w:rFonts w:ascii="Century Gothic" w:eastAsia="Calibri" w:hAnsi="Century Gothic" w:cs="Calibri"/>
                <w:color w:val="000000" w:themeColor="text1"/>
                <w:sz w:val="16"/>
                <w:szCs w:val="16"/>
              </w:rPr>
            </w:pPr>
          </w:p>
        </w:tc>
      </w:tr>
      <w:tr w:rsidR="00E65C60" w:rsidTr="001D511F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C60" w:rsidRDefault="00E65C60" w:rsidP="001D511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20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C60" w:rsidRDefault="00E65C60" w:rsidP="001D511F">
            <w:pPr>
              <w:widowControl w:val="0"/>
              <w:autoSpaceDE w:val="0"/>
              <w:snapToGrid w:val="0"/>
              <w:jc w:val="both"/>
              <w:rPr>
                <w:rFonts w:ascii="Century Gothic" w:eastAsia="Calibri" w:hAnsi="Century Gothic" w:cs="Tahoma"/>
                <w:color w:val="000000" w:themeColor="text1"/>
                <w:sz w:val="20"/>
                <w:szCs w:val="20"/>
              </w:rPr>
            </w:pPr>
            <w:r>
              <w:rPr>
                <w:rFonts w:ascii="Century Gothic" w:hAnsi="Century Gothic" w:cs="Tahoma"/>
                <w:color w:val="000000" w:themeColor="text1"/>
                <w:sz w:val="20"/>
                <w:szCs w:val="20"/>
              </w:rPr>
              <w:t>Instrukcje obsługi w języku polskim w formie elektronicznej i drukowanej (przekazane w momencie dostawy dla każdego egzemplarza) – dotyczy także urządzeń peryferyjnych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C60" w:rsidRDefault="00E65C60" w:rsidP="001D511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</w:rPr>
            </w:pPr>
            <w:r>
              <w:rPr>
                <w:rFonts w:ascii="Century Gothic" w:hAnsi="Century Gothic"/>
                <w:color w:val="000000" w:themeColor="text1"/>
                <w:sz w:val="20"/>
                <w:szCs w:val="20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C60" w:rsidRDefault="00E65C60" w:rsidP="001D511F">
            <w:pPr>
              <w:widowControl w:val="0"/>
              <w:spacing w:before="100" w:beforeAutospacing="1" w:after="100" w:afterAutospacing="1" w:line="288" w:lineRule="auto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C60" w:rsidRDefault="00E65C60" w:rsidP="001D511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16"/>
                <w:szCs w:val="16"/>
              </w:rPr>
            </w:pPr>
            <w:r>
              <w:rPr>
                <w:rFonts w:ascii="Century Gothic" w:hAnsi="Century Gothic"/>
                <w:color w:val="000000" w:themeColor="text1"/>
                <w:sz w:val="16"/>
                <w:szCs w:val="16"/>
              </w:rPr>
              <w:t>- - -</w:t>
            </w:r>
          </w:p>
        </w:tc>
      </w:tr>
      <w:tr w:rsidR="00E65C60" w:rsidTr="001D511F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C60" w:rsidRDefault="00E65C60" w:rsidP="001D511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20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C60" w:rsidRDefault="00E65C60" w:rsidP="001D511F">
            <w:pPr>
              <w:widowControl w:val="0"/>
              <w:snapToGrid w:val="0"/>
              <w:jc w:val="both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</w:rPr>
            </w:pPr>
            <w:r>
              <w:rPr>
                <w:rFonts w:ascii="Century Gothic" w:hAnsi="Century Gothic"/>
                <w:color w:val="000000" w:themeColor="text1"/>
                <w:sz w:val="20"/>
                <w:szCs w:val="20"/>
              </w:rPr>
              <w:t>Wykonawca w ramach dostawy sprzętu zobowiązuje się dostarczyć komplet akcesoriów, okablowania itp. asortymentu niezbędnego do uruchomienia i funkcjonowania aparatu jako całości w wymaganej specyfikacją konfiguracji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C60" w:rsidRDefault="00E65C60" w:rsidP="001D511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</w:rPr>
            </w:pPr>
            <w:r>
              <w:rPr>
                <w:rFonts w:ascii="Century Gothic" w:hAnsi="Century Gothic"/>
                <w:color w:val="000000" w:themeColor="text1"/>
                <w:sz w:val="20"/>
                <w:szCs w:val="20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C60" w:rsidRDefault="00E65C60" w:rsidP="001D511F">
            <w:pPr>
              <w:widowControl w:val="0"/>
              <w:spacing w:before="100" w:beforeAutospacing="1" w:after="100" w:afterAutospacing="1" w:line="288" w:lineRule="auto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C60" w:rsidRDefault="00E65C60" w:rsidP="001D511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16"/>
                <w:szCs w:val="16"/>
              </w:rPr>
            </w:pPr>
            <w:r>
              <w:rPr>
                <w:rFonts w:ascii="Century Gothic" w:hAnsi="Century Gothic"/>
                <w:color w:val="000000" w:themeColor="text1"/>
                <w:sz w:val="16"/>
                <w:szCs w:val="16"/>
              </w:rPr>
              <w:t>- - -</w:t>
            </w:r>
          </w:p>
        </w:tc>
      </w:tr>
      <w:tr w:rsidR="00E65C60" w:rsidTr="001D511F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C60" w:rsidRDefault="00E65C60" w:rsidP="001D511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20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C60" w:rsidRDefault="00E65C60" w:rsidP="001D511F">
            <w:pPr>
              <w:snapToGrid w:val="0"/>
              <w:jc w:val="both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</w:rPr>
            </w:pPr>
            <w:r>
              <w:rPr>
                <w:rFonts w:ascii="Century Gothic" w:hAnsi="Century Gothic"/>
                <w:color w:val="000000" w:themeColor="text1"/>
                <w:sz w:val="20"/>
                <w:szCs w:val="20"/>
              </w:rPr>
              <w:t>Dokumentacja (lub tzw. lista kontrolna zawierająca wykaz części i czynności) dotycząca przeglądów technicznych w języku polskim (dostarczona przy dostawie)</w:t>
            </w:r>
          </w:p>
          <w:p w:rsidR="00E65C60" w:rsidRDefault="00E65C60" w:rsidP="001D511F">
            <w:pPr>
              <w:widowControl w:val="0"/>
              <w:snapToGrid w:val="0"/>
              <w:jc w:val="both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</w:rPr>
            </w:pPr>
            <w:r>
              <w:rPr>
                <w:rFonts w:ascii="Century Gothic" w:hAnsi="Century Gothic"/>
                <w:color w:val="000000" w:themeColor="text1"/>
                <w:sz w:val="16"/>
                <w:szCs w:val="16"/>
              </w:rPr>
              <w:t>UWAGA – dokumentacja musi zapewnić co najmniej pełną diagnostykę urządzenia, wykonywanie drobnych napraw, regulacji, kalibracji, oraz przeglądów okresowych w standardzie wymaganym przez producenta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C60" w:rsidRDefault="00E65C60" w:rsidP="001D511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</w:rPr>
            </w:pPr>
            <w:r>
              <w:rPr>
                <w:rFonts w:ascii="Century Gothic" w:hAnsi="Century Gothic"/>
                <w:color w:val="000000" w:themeColor="text1"/>
                <w:sz w:val="20"/>
                <w:szCs w:val="20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C60" w:rsidRDefault="00E65C60" w:rsidP="001D511F">
            <w:pPr>
              <w:widowControl w:val="0"/>
              <w:spacing w:before="100" w:beforeAutospacing="1" w:after="100" w:afterAutospacing="1" w:line="288" w:lineRule="auto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C60" w:rsidRDefault="00E65C60" w:rsidP="001D511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16"/>
                <w:szCs w:val="16"/>
              </w:rPr>
            </w:pPr>
            <w:r>
              <w:rPr>
                <w:rFonts w:ascii="Century Gothic" w:hAnsi="Century Gothic"/>
                <w:color w:val="000000" w:themeColor="text1"/>
                <w:sz w:val="16"/>
                <w:szCs w:val="16"/>
              </w:rPr>
              <w:t>- - -</w:t>
            </w:r>
          </w:p>
        </w:tc>
      </w:tr>
      <w:tr w:rsidR="00E65C60" w:rsidTr="001D511F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C60" w:rsidRDefault="00E65C60" w:rsidP="001D511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20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C60" w:rsidRDefault="00E65C60" w:rsidP="001D511F">
            <w:pPr>
              <w:widowControl w:val="0"/>
              <w:snapToGrid w:val="0"/>
              <w:jc w:val="both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</w:rPr>
            </w:pPr>
            <w:r>
              <w:rPr>
                <w:rFonts w:ascii="Century Gothic" w:hAnsi="Century Gothic"/>
                <w:color w:val="000000" w:themeColor="text1"/>
                <w:sz w:val="20"/>
                <w:szCs w:val="20"/>
              </w:rPr>
              <w:t>Z urządzeniem wykonawca dostarczy paszport techniczny zawierający co najmniej takie dane jak: nazwa, typ (model), producent, rok produkcji, numer seryjny (fabryczny), inne istotne informacje (itp. części składowe, istotne wyposażenie, oprogramowanie), kody z aktualnie obowiązującego słownika NFZ (o ile występują)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C60" w:rsidRDefault="00E65C60" w:rsidP="001D511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</w:rPr>
            </w:pPr>
            <w:r>
              <w:rPr>
                <w:rFonts w:ascii="Century Gothic" w:hAnsi="Century Gothic"/>
                <w:color w:val="000000" w:themeColor="text1"/>
                <w:sz w:val="20"/>
                <w:szCs w:val="20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C60" w:rsidRDefault="00E65C60" w:rsidP="001D511F">
            <w:pPr>
              <w:widowControl w:val="0"/>
              <w:spacing w:before="100" w:beforeAutospacing="1" w:after="100" w:afterAutospacing="1" w:line="288" w:lineRule="auto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C60" w:rsidRDefault="00E65C60" w:rsidP="001D511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16"/>
                <w:szCs w:val="16"/>
              </w:rPr>
            </w:pPr>
            <w:r>
              <w:rPr>
                <w:rFonts w:ascii="Century Gothic" w:hAnsi="Century Gothic"/>
                <w:color w:val="000000" w:themeColor="text1"/>
                <w:sz w:val="16"/>
                <w:szCs w:val="16"/>
              </w:rPr>
              <w:t>- - -</w:t>
            </w:r>
          </w:p>
        </w:tc>
      </w:tr>
      <w:tr w:rsidR="00E65C60" w:rsidTr="001D511F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C60" w:rsidRDefault="00E65C60" w:rsidP="001D511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20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C60" w:rsidRDefault="00E65C60" w:rsidP="001D511F">
            <w:pPr>
              <w:widowControl w:val="0"/>
              <w:jc w:val="both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</w:rPr>
            </w:pPr>
            <w:r>
              <w:rPr>
                <w:rFonts w:ascii="Century Gothic" w:hAnsi="Century Gothic"/>
                <w:color w:val="000000" w:themeColor="text1"/>
                <w:sz w:val="20"/>
                <w:szCs w:val="20"/>
              </w:rPr>
              <w:t xml:space="preserve">Instrukcja konserwacji, mycia, dezynfekcji i sterylizacji dla zaoferowanych elementów wraz z urządzeniami peryferyjnymi (jeśli dotyczy), dostarczona przy dostawie i wskazująca, że czynności te prawidłowo wykonane nie </w:t>
            </w:r>
            <w:r>
              <w:rPr>
                <w:rFonts w:ascii="Century Gothic" w:hAnsi="Century Gothic"/>
                <w:color w:val="000000" w:themeColor="text1"/>
                <w:sz w:val="20"/>
                <w:szCs w:val="20"/>
              </w:rPr>
              <w:lastRenderedPageBreak/>
              <w:t>powodują utraty gwarancji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C60" w:rsidRDefault="00E65C60" w:rsidP="001D511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</w:rPr>
            </w:pPr>
            <w:r>
              <w:rPr>
                <w:rFonts w:ascii="Century Gothic" w:hAnsi="Century Gothic"/>
                <w:color w:val="000000" w:themeColor="text1"/>
                <w:sz w:val="20"/>
                <w:szCs w:val="20"/>
              </w:rPr>
              <w:lastRenderedPageBreak/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C60" w:rsidRDefault="00E65C60" w:rsidP="001D511F">
            <w:pPr>
              <w:widowControl w:val="0"/>
              <w:snapToGrid w:val="0"/>
              <w:spacing w:before="100" w:beforeAutospacing="1" w:after="100" w:afterAutospacing="1" w:line="288" w:lineRule="auto"/>
              <w:jc w:val="both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C60" w:rsidRDefault="00E65C60" w:rsidP="001D511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16"/>
                <w:szCs w:val="16"/>
              </w:rPr>
            </w:pPr>
            <w:r>
              <w:rPr>
                <w:rFonts w:ascii="Century Gothic" w:hAnsi="Century Gothic"/>
                <w:color w:val="000000" w:themeColor="text1"/>
                <w:sz w:val="16"/>
                <w:szCs w:val="16"/>
              </w:rPr>
              <w:t>- - -</w:t>
            </w:r>
          </w:p>
        </w:tc>
      </w:tr>
      <w:tr w:rsidR="00E65C60" w:rsidTr="001D511F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C60" w:rsidRDefault="00E65C60" w:rsidP="001D511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20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C60" w:rsidRDefault="00E65C60" w:rsidP="001D511F">
            <w:pPr>
              <w:jc w:val="both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</w:rPr>
            </w:pPr>
            <w:r>
              <w:rPr>
                <w:rFonts w:ascii="Century Gothic" w:hAnsi="Century Gothic"/>
                <w:color w:val="000000" w:themeColor="text1"/>
                <w:sz w:val="20"/>
                <w:szCs w:val="20"/>
              </w:rPr>
              <w:t>Możliwość mycia i dezynfekcji poszczególnych elementów aparatów w oparciu o przedstawione przez wykonawcę zalecane preparaty myjące i dezynfekujące.</w:t>
            </w:r>
          </w:p>
          <w:p w:rsidR="00E65C60" w:rsidRDefault="00E65C60" w:rsidP="001D511F">
            <w:pPr>
              <w:widowControl w:val="0"/>
              <w:jc w:val="both"/>
              <w:rPr>
                <w:rFonts w:ascii="Century Gothic" w:eastAsia="Calibri" w:hAnsi="Century Gothic" w:cs="Calibri"/>
                <w:i/>
                <w:color w:val="000000" w:themeColor="text1"/>
                <w:sz w:val="16"/>
                <w:szCs w:val="16"/>
              </w:rPr>
            </w:pPr>
            <w:r>
              <w:rPr>
                <w:rFonts w:ascii="Century Gothic" w:hAnsi="Century Gothic"/>
                <w:i/>
                <w:color w:val="000000" w:themeColor="text1"/>
                <w:sz w:val="16"/>
                <w:szCs w:val="16"/>
              </w:rPr>
              <w:t>UWAGA – zalecane środki powinny zawierać nazwy związków chemicznych, a nie tylko nazwy handlowe preparatów.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C60" w:rsidRDefault="00E65C60" w:rsidP="001D511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</w:rPr>
            </w:pPr>
            <w:r>
              <w:rPr>
                <w:rFonts w:ascii="Century Gothic" w:hAnsi="Century Gothic"/>
                <w:color w:val="000000" w:themeColor="text1"/>
                <w:sz w:val="20"/>
                <w:szCs w:val="20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C60" w:rsidRDefault="00E65C60" w:rsidP="001D511F">
            <w:pPr>
              <w:widowControl w:val="0"/>
              <w:snapToGrid w:val="0"/>
              <w:spacing w:before="100" w:beforeAutospacing="1" w:after="100" w:afterAutospacing="1" w:line="288" w:lineRule="auto"/>
              <w:jc w:val="both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C60" w:rsidRDefault="00E65C60" w:rsidP="001D511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16"/>
                <w:szCs w:val="16"/>
              </w:rPr>
            </w:pPr>
            <w:r>
              <w:rPr>
                <w:rFonts w:ascii="Century Gothic" w:hAnsi="Century Gothic"/>
                <w:color w:val="000000" w:themeColor="text1"/>
                <w:sz w:val="16"/>
                <w:szCs w:val="16"/>
              </w:rPr>
              <w:t>- - -</w:t>
            </w:r>
          </w:p>
        </w:tc>
      </w:tr>
    </w:tbl>
    <w:p w:rsidR="00E65C60" w:rsidRDefault="00E65C60" w:rsidP="00E65C60">
      <w:pPr>
        <w:spacing w:line="288" w:lineRule="auto"/>
        <w:rPr>
          <w:rFonts w:ascii="Century Gothic" w:eastAsia="Calibri" w:hAnsi="Century Gothic" w:cs="Calibri"/>
          <w:b/>
          <w:color w:val="000000" w:themeColor="text1"/>
        </w:rPr>
      </w:pPr>
    </w:p>
    <w:p w:rsidR="00E65C60" w:rsidRPr="00C2669F" w:rsidRDefault="00E65C60" w:rsidP="00E65C60">
      <w:pPr>
        <w:spacing w:line="288" w:lineRule="auto"/>
        <w:jc w:val="both"/>
        <w:rPr>
          <w:rFonts w:ascii="Century Gothic" w:hAnsi="Century Gothic"/>
          <w:b/>
        </w:rPr>
      </w:pPr>
    </w:p>
    <w:p w:rsidR="00E65C60" w:rsidRPr="0097030B" w:rsidRDefault="00E65C60" w:rsidP="00E65C60">
      <w:pPr>
        <w:pStyle w:val="Skrconyadreszwrotny"/>
        <w:spacing w:before="100" w:beforeAutospacing="1" w:after="100" w:afterAutospacing="1" w:line="288" w:lineRule="auto"/>
        <w:rPr>
          <w:rFonts w:ascii="Century Gothic" w:hAnsi="Century Gothic"/>
          <w:sz w:val="20"/>
        </w:rPr>
      </w:pPr>
    </w:p>
    <w:p w:rsidR="00E65C60" w:rsidRPr="0097030B" w:rsidRDefault="00E65C60" w:rsidP="00E65C60">
      <w:pPr>
        <w:pStyle w:val="Skrconyadreszwrotny"/>
        <w:spacing w:before="100" w:beforeAutospacing="1" w:after="100" w:afterAutospacing="1" w:line="288" w:lineRule="auto"/>
        <w:rPr>
          <w:rFonts w:ascii="Century Gothic" w:hAnsi="Century Gothic"/>
          <w:sz w:val="20"/>
        </w:rPr>
      </w:pPr>
    </w:p>
    <w:p w:rsidR="00E65C60" w:rsidRPr="0097030B" w:rsidRDefault="00E65C60" w:rsidP="00E65C60">
      <w:pPr>
        <w:pStyle w:val="Skrconyadreszwrotny"/>
        <w:spacing w:before="100" w:beforeAutospacing="1" w:after="100" w:afterAutospacing="1" w:line="288" w:lineRule="auto"/>
        <w:rPr>
          <w:rFonts w:ascii="Century Gothic" w:hAnsi="Century Gothic"/>
          <w:sz w:val="20"/>
        </w:rPr>
      </w:pPr>
    </w:p>
    <w:p w:rsidR="00E65C60" w:rsidRPr="0097030B" w:rsidRDefault="00E65C60" w:rsidP="00E65C60">
      <w:pPr>
        <w:pStyle w:val="Skrconyadreszwrotny"/>
        <w:spacing w:before="100" w:beforeAutospacing="1" w:after="100" w:afterAutospacing="1" w:line="288" w:lineRule="auto"/>
        <w:rPr>
          <w:rFonts w:ascii="Century Gothic" w:hAnsi="Century Gothic"/>
          <w:sz w:val="20"/>
        </w:rPr>
      </w:pPr>
    </w:p>
    <w:p w:rsidR="00E65C60" w:rsidRPr="0097030B" w:rsidRDefault="00E65C60" w:rsidP="00E65C60">
      <w:pPr>
        <w:pStyle w:val="Skrconyadreszwrotny"/>
        <w:spacing w:before="100" w:beforeAutospacing="1" w:after="100" w:afterAutospacing="1" w:line="288" w:lineRule="auto"/>
        <w:rPr>
          <w:rFonts w:ascii="Century Gothic" w:hAnsi="Century Gothic"/>
          <w:sz w:val="20"/>
        </w:rPr>
      </w:pPr>
    </w:p>
    <w:p w:rsidR="00E65C60" w:rsidRPr="0097030B" w:rsidRDefault="00E65C60" w:rsidP="00E65C60">
      <w:pPr>
        <w:spacing w:before="100" w:beforeAutospacing="1" w:after="100" w:afterAutospacing="1" w:line="288" w:lineRule="auto"/>
        <w:rPr>
          <w:rFonts w:ascii="Century Gothic" w:hAnsi="Century Gothic"/>
        </w:rPr>
      </w:pPr>
    </w:p>
    <w:p w:rsidR="004A2FFA" w:rsidRPr="00C2669F" w:rsidRDefault="004A2FFA" w:rsidP="00E65C60">
      <w:pPr>
        <w:spacing w:before="100" w:beforeAutospacing="1" w:after="100" w:afterAutospacing="1" w:line="288" w:lineRule="auto"/>
        <w:rPr>
          <w:rFonts w:ascii="Century Gothic" w:hAnsi="Century Gothic"/>
          <w:b/>
        </w:rPr>
      </w:pPr>
    </w:p>
    <w:sectPr w:rsidR="004A2FFA" w:rsidRPr="00C2669F" w:rsidSect="0097030B">
      <w:headerReference w:type="default" r:id="rId8"/>
      <w:footerReference w:type="default" r:id="rId9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B04B4" w:rsidRDefault="00EB04B4" w:rsidP="0097030B">
      <w:r>
        <w:separator/>
      </w:r>
    </w:p>
  </w:endnote>
  <w:endnote w:type="continuationSeparator" w:id="0">
    <w:p w:rsidR="00EB04B4" w:rsidRDefault="00EB04B4" w:rsidP="009703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Comic Sans MS">
    <w:panose1 w:val="030F0702030302020204"/>
    <w:charset w:val="EE"/>
    <w:family w:val="script"/>
    <w:pitch w:val="variable"/>
    <w:sig w:usb0="00000287" w:usb1="00000013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49871642"/>
      <w:docPartObj>
        <w:docPartGallery w:val="Page Numbers (Bottom of Page)"/>
        <w:docPartUnique/>
      </w:docPartObj>
    </w:sdtPr>
    <w:sdtEndPr/>
    <w:sdtContent>
      <w:p w:rsidR="00FD20CE" w:rsidRPr="00FD20CE" w:rsidRDefault="00FD20CE" w:rsidP="00FD20CE">
        <w:pPr>
          <w:pStyle w:val="Stopka"/>
          <w:rPr>
            <w:lang w:val="x-none"/>
          </w:rPr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E0A56">
          <w:rPr>
            <w:noProof/>
          </w:rPr>
          <w:t>2</w:t>
        </w:r>
        <w:r>
          <w:fldChar w:fldCharType="end"/>
        </w:r>
        <w:r>
          <w:t xml:space="preserve">                                                                                                         </w:t>
        </w:r>
        <w:r w:rsidRPr="00FD20CE">
          <w:t>p</w:t>
        </w:r>
        <w:r w:rsidRPr="00FD20CE">
          <w:rPr>
            <w:lang w:val="x-none"/>
          </w:rPr>
          <w:t>odpis i pieczęć osoby (osób) upoważnionej do reprezentowania wykonawcy</w:t>
        </w:r>
      </w:p>
      <w:p w:rsidR="00FD20CE" w:rsidRDefault="00EB04B4">
        <w:pPr>
          <w:pStyle w:val="Stopka"/>
        </w:pP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B04B4" w:rsidRDefault="00EB04B4" w:rsidP="0097030B">
      <w:r>
        <w:separator/>
      </w:r>
    </w:p>
  </w:footnote>
  <w:footnote w:type="continuationSeparator" w:id="0">
    <w:p w:rsidR="00EB04B4" w:rsidRDefault="00EB04B4" w:rsidP="0097030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80106" w:rsidRDefault="00380106" w:rsidP="00FD20CE">
    <w:pPr>
      <w:pStyle w:val="Nagwek"/>
      <w:jc w:val="center"/>
    </w:pPr>
    <w:r>
      <w:rPr>
        <w:noProof/>
        <w:sz w:val="18"/>
        <w:szCs w:val="18"/>
        <w:lang w:eastAsia="pl-PL"/>
      </w:rPr>
      <w:drawing>
        <wp:inline distT="0" distB="0" distL="0" distR="0" wp14:anchorId="358CF66B" wp14:editId="7BD64521">
          <wp:extent cx="7578090" cy="865505"/>
          <wp:effectExtent l="0" t="0" r="381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78090" cy="8655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FD20CE" w:rsidRPr="009027A5" w:rsidRDefault="005B5856" w:rsidP="00FD20CE">
    <w:pPr>
      <w:widowControl w:val="0"/>
      <w:tabs>
        <w:tab w:val="center" w:pos="4536"/>
        <w:tab w:val="right" w:pos="9072"/>
      </w:tabs>
      <w:rPr>
        <w:rFonts w:eastAsia="Andale Sans UI"/>
        <w:lang w:eastAsia="pl-PL"/>
      </w:rPr>
    </w:pPr>
    <w:r w:rsidRPr="005B5856">
      <w:rPr>
        <w:rFonts w:eastAsia="Andale Sans UI"/>
        <w:lang w:eastAsia="pl-PL"/>
      </w:rPr>
      <w:t>NSSU.DFP.271.18</w:t>
    </w:r>
    <w:r w:rsidR="00FD20CE" w:rsidRPr="005B5856">
      <w:rPr>
        <w:rFonts w:eastAsia="Andale Sans UI"/>
        <w:lang w:eastAsia="pl-PL"/>
      </w:rPr>
      <w:t xml:space="preserve">. BZ                                                                                                                                        </w:t>
    </w:r>
    <w:r w:rsidR="00FD20CE" w:rsidRPr="009027A5">
      <w:rPr>
        <w:rFonts w:eastAsia="Andale Sans UI"/>
        <w:lang w:eastAsia="pl-PL"/>
      </w:rPr>
      <w:t>Załącznik nr 1a do specyfikacji</w:t>
    </w:r>
  </w:p>
  <w:p w:rsidR="00FD20CE" w:rsidRDefault="00FD20CE" w:rsidP="00FD20CE">
    <w:pPr>
      <w:pStyle w:val="Nagwek"/>
    </w:pPr>
    <w:r>
      <w:rPr>
        <w:rFonts w:eastAsia="Andale Sans UI"/>
        <w:lang w:eastAsia="pl-PL"/>
      </w:rPr>
      <w:t xml:space="preserve">Część 4: fotele do dializ                                                                                                                                     </w:t>
    </w:r>
    <w:r w:rsidRPr="009027A5">
      <w:rPr>
        <w:rFonts w:eastAsia="Andale Sans UI"/>
        <w:lang w:eastAsia="pl-PL"/>
      </w:rPr>
      <w:t xml:space="preserve">Załącznik nr……… do umowy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3" w15:restartNumberingAfterBreak="0">
    <w:nsid w:val="00000004"/>
    <w:multiLevelType w:val="singleLevel"/>
    <w:tmpl w:val="9E02435C"/>
    <w:name w:val="WW8Num4"/>
    <w:lvl w:ilvl="0">
      <w:start w:val="1"/>
      <w:numFmt w:val="decimal"/>
      <w:lvlText w:val="%1."/>
      <w:lvlJc w:val="center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b w:val="0"/>
        <w:bCs w:val="0"/>
      </w:rPr>
    </w:lvl>
  </w:abstractNum>
  <w:abstractNum w:abstractNumId="4" w15:restartNumberingAfterBreak="0">
    <w:nsid w:val="0C013FCF"/>
    <w:multiLevelType w:val="hybridMultilevel"/>
    <w:tmpl w:val="755A9D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2E6A7B"/>
    <w:multiLevelType w:val="hybridMultilevel"/>
    <w:tmpl w:val="95DC7CF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E7208A9"/>
    <w:multiLevelType w:val="hybridMultilevel"/>
    <w:tmpl w:val="EFDA1D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C2D25C4"/>
    <w:multiLevelType w:val="hybridMultilevel"/>
    <w:tmpl w:val="FE4C31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F962729"/>
    <w:multiLevelType w:val="hybridMultilevel"/>
    <w:tmpl w:val="BC965858"/>
    <w:lvl w:ilvl="0" w:tplc="BEE61AE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3"/>
    <w:lvlOverride w:ilvl="0">
      <w:startOverride w:val="1"/>
    </w:lvlOverride>
  </w:num>
  <w:num w:numId="4">
    <w:abstractNumId w:val="8"/>
  </w:num>
  <w:num w:numId="5">
    <w:abstractNumId w:val="8"/>
  </w:num>
  <w:num w:numId="6">
    <w:abstractNumId w:val="7"/>
  </w:num>
  <w:num w:numId="7">
    <w:abstractNumId w:val="0"/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</w:num>
  <w:num w:numId="10">
    <w:abstractNumId w:val="6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6A22"/>
    <w:rsid w:val="00032820"/>
    <w:rsid w:val="00040977"/>
    <w:rsid w:val="000767AC"/>
    <w:rsid w:val="000A197A"/>
    <w:rsid w:val="000A7C0A"/>
    <w:rsid w:val="000C508D"/>
    <w:rsid w:val="000D31C6"/>
    <w:rsid w:val="000E0776"/>
    <w:rsid w:val="000E42BE"/>
    <w:rsid w:val="000F0D9D"/>
    <w:rsid w:val="00120357"/>
    <w:rsid w:val="001361EE"/>
    <w:rsid w:val="001411EA"/>
    <w:rsid w:val="001462B0"/>
    <w:rsid w:val="00146AF9"/>
    <w:rsid w:val="0016231D"/>
    <w:rsid w:val="001917EA"/>
    <w:rsid w:val="001B1988"/>
    <w:rsid w:val="001E67B7"/>
    <w:rsid w:val="001F77B2"/>
    <w:rsid w:val="002116AA"/>
    <w:rsid w:val="00224886"/>
    <w:rsid w:val="00243BF5"/>
    <w:rsid w:val="002552CE"/>
    <w:rsid w:val="00272F2D"/>
    <w:rsid w:val="002A1E8D"/>
    <w:rsid w:val="002B3EFE"/>
    <w:rsid w:val="002B5AFD"/>
    <w:rsid w:val="002C0D17"/>
    <w:rsid w:val="00314607"/>
    <w:rsid w:val="00357EC6"/>
    <w:rsid w:val="00380106"/>
    <w:rsid w:val="00386BDE"/>
    <w:rsid w:val="003908B6"/>
    <w:rsid w:val="0039239F"/>
    <w:rsid w:val="003B07FE"/>
    <w:rsid w:val="003B1B4C"/>
    <w:rsid w:val="003D50CA"/>
    <w:rsid w:val="003E6376"/>
    <w:rsid w:val="003E6997"/>
    <w:rsid w:val="003E7B4E"/>
    <w:rsid w:val="003F251F"/>
    <w:rsid w:val="00422218"/>
    <w:rsid w:val="00435DC4"/>
    <w:rsid w:val="00462C88"/>
    <w:rsid w:val="004719B0"/>
    <w:rsid w:val="004A2FFA"/>
    <w:rsid w:val="004A45D9"/>
    <w:rsid w:val="004C6325"/>
    <w:rsid w:val="004D4008"/>
    <w:rsid w:val="00505CE7"/>
    <w:rsid w:val="00510CDA"/>
    <w:rsid w:val="00532FA0"/>
    <w:rsid w:val="00576431"/>
    <w:rsid w:val="00590294"/>
    <w:rsid w:val="00592C93"/>
    <w:rsid w:val="005B5856"/>
    <w:rsid w:val="0068281E"/>
    <w:rsid w:val="00695F17"/>
    <w:rsid w:val="006C17FB"/>
    <w:rsid w:val="006D0B71"/>
    <w:rsid w:val="006D53F6"/>
    <w:rsid w:val="006F6219"/>
    <w:rsid w:val="00703AA6"/>
    <w:rsid w:val="00724822"/>
    <w:rsid w:val="00750BC3"/>
    <w:rsid w:val="00760FB1"/>
    <w:rsid w:val="00763512"/>
    <w:rsid w:val="00766C9A"/>
    <w:rsid w:val="007755C4"/>
    <w:rsid w:val="00780461"/>
    <w:rsid w:val="007A7F35"/>
    <w:rsid w:val="007D0DC8"/>
    <w:rsid w:val="007D4F6C"/>
    <w:rsid w:val="00846A22"/>
    <w:rsid w:val="00855FC7"/>
    <w:rsid w:val="00895842"/>
    <w:rsid w:val="008B24C7"/>
    <w:rsid w:val="008E36B9"/>
    <w:rsid w:val="0092338C"/>
    <w:rsid w:val="00962BCE"/>
    <w:rsid w:val="0097030B"/>
    <w:rsid w:val="009C40AE"/>
    <w:rsid w:val="009D1D54"/>
    <w:rsid w:val="009F648D"/>
    <w:rsid w:val="00A6124E"/>
    <w:rsid w:val="00A74D00"/>
    <w:rsid w:val="00A87662"/>
    <w:rsid w:val="00AB60A5"/>
    <w:rsid w:val="00B20096"/>
    <w:rsid w:val="00B3396B"/>
    <w:rsid w:val="00B41C97"/>
    <w:rsid w:val="00B478D1"/>
    <w:rsid w:val="00B77D3F"/>
    <w:rsid w:val="00BB2268"/>
    <w:rsid w:val="00BC2A8C"/>
    <w:rsid w:val="00BE0A56"/>
    <w:rsid w:val="00C06DAF"/>
    <w:rsid w:val="00C41199"/>
    <w:rsid w:val="00C46D50"/>
    <w:rsid w:val="00C52184"/>
    <w:rsid w:val="00C548EB"/>
    <w:rsid w:val="00C766BC"/>
    <w:rsid w:val="00C925D5"/>
    <w:rsid w:val="00C967E5"/>
    <w:rsid w:val="00CC0310"/>
    <w:rsid w:val="00CE2CB1"/>
    <w:rsid w:val="00CF4E97"/>
    <w:rsid w:val="00D15A74"/>
    <w:rsid w:val="00D2227F"/>
    <w:rsid w:val="00D45A14"/>
    <w:rsid w:val="00D6455A"/>
    <w:rsid w:val="00D845E7"/>
    <w:rsid w:val="00DA54CD"/>
    <w:rsid w:val="00DB1D82"/>
    <w:rsid w:val="00DB3EDC"/>
    <w:rsid w:val="00DE254F"/>
    <w:rsid w:val="00DF586B"/>
    <w:rsid w:val="00E03150"/>
    <w:rsid w:val="00E121F7"/>
    <w:rsid w:val="00E26E8D"/>
    <w:rsid w:val="00E61B6A"/>
    <w:rsid w:val="00E63DB3"/>
    <w:rsid w:val="00E65C60"/>
    <w:rsid w:val="00E76D33"/>
    <w:rsid w:val="00E8291F"/>
    <w:rsid w:val="00E86E32"/>
    <w:rsid w:val="00EA4420"/>
    <w:rsid w:val="00EB04B4"/>
    <w:rsid w:val="00EC6D7F"/>
    <w:rsid w:val="00ED3E21"/>
    <w:rsid w:val="00ED6689"/>
    <w:rsid w:val="00F1797E"/>
    <w:rsid w:val="00F5426F"/>
    <w:rsid w:val="00F729E3"/>
    <w:rsid w:val="00F83B58"/>
    <w:rsid w:val="00F9153D"/>
    <w:rsid w:val="00FA39B7"/>
    <w:rsid w:val="00FC3BD9"/>
    <w:rsid w:val="00FD20CE"/>
    <w:rsid w:val="00FE267F"/>
    <w:rsid w:val="00FE51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F321B38D-9785-4586-B8C7-4FCC0686B5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7030B"/>
    <w:pPr>
      <w:suppressAutoHyphens/>
      <w:spacing w:after="0" w:line="240" w:lineRule="auto"/>
    </w:pPr>
    <w:rPr>
      <w:rFonts w:ascii="Times New Roman" w:eastAsia="Times New Roman" w:hAnsi="Times New Roman" w:cs="Times New Roman"/>
      <w:kern w:val="2"/>
      <w:sz w:val="24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qFormat/>
    <w:rsid w:val="004A2FFA"/>
    <w:pPr>
      <w:keepNext/>
      <w:widowControl w:val="0"/>
      <w:shd w:val="clear" w:color="auto" w:fill="FFFFFF"/>
      <w:tabs>
        <w:tab w:val="num" w:pos="0"/>
      </w:tabs>
      <w:ind w:left="5"/>
      <w:outlineLvl w:val="0"/>
    </w:pPr>
    <w:rPr>
      <w:rFonts w:eastAsia="Andale Sans UI"/>
      <w:b/>
      <w:bCs/>
      <w:kern w:val="1"/>
      <w:sz w:val="14"/>
      <w:szCs w:val="14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4A2FFA"/>
    <w:pPr>
      <w:keepNext/>
      <w:widowControl w:val="0"/>
      <w:shd w:val="clear" w:color="auto" w:fill="FFFFFF"/>
      <w:tabs>
        <w:tab w:val="num" w:pos="0"/>
      </w:tabs>
      <w:ind w:left="10"/>
      <w:outlineLvl w:val="1"/>
    </w:pPr>
    <w:rPr>
      <w:rFonts w:eastAsia="Andale Sans UI"/>
      <w:b/>
      <w:bCs/>
      <w:kern w:val="1"/>
      <w:sz w:val="14"/>
      <w:szCs w:val="14"/>
      <w:lang w:eastAsia="pl-PL"/>
    </w:rPr>
  </w:style>
  <w:style w:type="paragraph" w:styleId="Nagwek3">
    <w:name w:val="heading 3"/>
    <w:basedOn w:val="Normalny"/>
    <w:next w:val="Normalny"/>
    <w:link w:val="Nagwek3Znak"/>
    <w:unhideWhenUsed/>
    <w:qFormat/>
    <w:rsid w:val="0097030B"/>
    <w:pPr>
      <w:keepNext/>
      <w:numPr>
        <w:ilvl w:val="2"/>
        <w:numId w:val="1"/>
      </w:numPr>
      <w:outlineLvl w:val="2"/>
    </w:pPr>
    <w:rPr>
      <w:rFonts w:ascii="Comic Sans MS" w:hAnsi="Comic Sans MS"/>
      <w:b/>
      <w:bCs/>
      <w:sz w:val="18"/>
      <w:szCs w:val="22"/>
    </w:rPr>
  </w:style>
  <w:style w:type="paragraph" w:styleId="Nagwek4">
    <w:name w:val="heading 4"/>
    <w:basedOn w:val="Normalny"/>
    <w:next w:val="Normalny"/>
    <w:link w:val="Nagwek4Znak"/>
    <w:qFormat/>
    <w:rsid w:val="004A2FFA"/>
    <w:pPr>
      <w:keepNext/>
      <w:widowControl w:val="0"/>
      <w:tabs>
        <w:tab w:val="num" w:pos="0"/>
      </w:tabs>
      <w:ind w:left="864" w:hanging="864"/>
      <w:jc w:val="center"/>
      <w:outlineLvl w:val="3"/>
    </w:pPr>
    <w:rPr>
      <w:rFonts w:eastAsia="Arial Unicode MS"/>
      <w:b/>
      <w:kern w:val="1"/>
      <w:sz w:val="28"/>
      <w:lang w:eastAsia="pl-PL"/>
    </w:rPr>
  </w:style>
  <w:style w:type="paragraph" w:styleId="Nagwek5">
    <w:name w:val="heading 5"/>
    <w:basedOn w:val="Normalny"/>
    <w:next w:val="Normalny"/>
    <w:link w:val="Nagwek5Znak"/>
    <w:qFormat/>
    <w:rsid w:val="004A2FFA"/>
    <w:pPr>
      <w:keepNext/>
      <w:widowControl w:val="0"/>
      <w:shd w:val="clear" w:color="auto" w:fill="FFFFFF"/>
      <w:tabs>
        <w:tab w:val="num" w:pos="0"/>
      </w:tabs>
      <w:ind w:right="140"/>
      <w:outlineLvl w:val="4"/>
    </w:pPr>
    <w:rPr>
      <w:rFonts w:eastAsia="Andale Sans UI" w:cs="Arial"/>
      <w:b/>
      <w:bCs/>
      <w:kern w:val="1"/>
      <w:sz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4A2FFA"/>
    <w:rPr>
      <w:rFonts w:ascii="Times New Roman" w:eastAsia="Andale Sans UI" w:hAnsi="Times New Roman" w:cs="Times New Roman"/>
      <w:b/>
      <w:bCs/>
      <w:kern w:val="1"/>
      <w:sz w:val="14"/>
      <w:szCs w:val="14"/>
      <w:shd w:val="clear" w:color="auto" w:fill="FFFFFF"/>
      <w:lang w:eastAsia="pl-PL"/>
    </w:rPr>
  </w:style>
  <w:style w:type="character" w:customStyle="1" w:styleId="Nagwek2Znak">
    <w:name w:val="Nagłówek 2 Znak"/>
    <w:basedOn w:val="Domylnaczcionkaakapitu"/>
    <w:link w:val="Nagwek2"/>
    <w:rsid w:val="004A2FFA"/>
    <w:rPr>
      <w:rFonts w:ascii="Times New Roman" w:eastAsia="Andale Sans UI" w:hAnsi="Times New Roman" w:cs="Times New Roman"/>
      <w:b/>
      <w:bCs/>
      <w:kern w:val="1"/>
      <w:sz w:val="14"/>
      <w:szCs w:val="14"/>
      <w:shd w:val="clear" w:color="auto" w:fill="FFFFFF"/>
      <w:lang w:eastAsia="pl-PL"/>
    </w:rPr>
  </w:style>
  <w:style w:type="character" w:customStyle="1" w:styleId="Nagwek3Znak">
    <w:name w:val="Nagłówek 3 Znak"/>
    <w:basedOn w:val="Domylnaczcionkaakapitu"/>
    <w:link w:val="Nagwek3"/>
    <w:rsid w:val="0097030B"/>
    <w:rPr>
      <w:rFonts w:ascii="Comic Sans MS" w:eastAsia="Times New Roman" w:hAnsi="Comic Sans MS" w:cs="Times New Roman"/>
      <w:b/>
      <w:bCs/>
      <w:kern w:val="2"/>
      <w:sz w:val="18"/>
      <w:lang w:eastAsia="ar-SA"/>
    </w:rPr>
  </w:style>
  <w:style w:type="character" w:customStyle="1" w:styleId="Nagwek4Znak">
    <w:name w:val="Nagłówek 4 Znak"/>
    <w:basedOn w:val="Domylnaczcionkaakapitu"/>
    <w:link w:val="Nagwek4"/>
    <w:rsid w:val="004A2FFA"/>
    <w:rPr>
      <w:rFonts w:ascii="Times New Roman" w:eastAsia="Arial Unicode MS" w:hAnsi="Times New Roman" w:cs="Times New Roman"/>
      <w:b/>
      <w:kern w:val="1"/>
      <w:sz w:val="28"/>
      <w:szCs w:val="24"/>
      <w:lang w:eastAsia="pl-PL"/>
    </w:rPr>
  </w:style>
  <w:style w:type="character" w:customStyle="1" w:styleId="Nagwek5Znak">
    <w:name w:val="Nagłówek 5 Znak"/>
    <w:basedOn w:val="Domylnaczcionkaakapitu"/>
    <w:link w:val="Nagwek5"/>
    <w:rsid w:val="004A2FFA"/>
    <w:rPr>
      <w:rFonts w:ascii="Times New Roman" w:eastAsia="Andale Sans UI" w:hAnsi="Times New Roman" w:cs="Arial"/>
      <w:b/>
      <w:bCs/>
      <w:kern w:val="1"/>
      <w:sz w:val="20"/>
      <w:szCs w:val="24"/>
      <w:shd w:val="clear" w:color="auto" w:fill="FFFFFF"/>
      <w:lang w:eastAsia="pl-PL"/>
    </w:rPr>
  </w:style>
  <w:style w:type="paragraph" w:customStyle="1" w:styleId="Skrconyadreszwrotny">
    <w:name w:val="Skrócony adres zwrotny"/>
    <w:basedOn w:val="Normalny"/>
    <w:rsid w:val="0097030B"/>
    <w:rPr>
      <w:szCs w:val="20"/>
    </w:rPr>
  </w:style>
  <w:style w:type="paragraph" w:customStyle="1" w:styleId="Lista-kontynuacja21">
    <w:name w:val="Lista - kontynuacja 21"/>
    <w:basedOn w:val="Normalny"/>
    <w:rsid w:val="0097030B"/>
    <w:pPr>
      <w:spacing w:after="160"/>
      <w:ind w:left="1080" w:hanging="360"/>
    </w:pPr>
    <w:rPr>
      <w:sz w:val="20"/>
      <w:szCs w:val="20"/>
    </w:rPr>
  </w:style>
  <w:style w:type="paragraph" w:customStyle="1" w:styleId="MD-IOtekstzwyky1">
    <w:name w:val="MD-IO tekst zwykły 1"/>
    <w:basedOn w:val="Normalny"/>
    <w:rsid w:val="0097030B"/>
    <w:pPr>
      <w:tabs>
        <w:tab w:val="left" w:pos="709"/>
      </w:tabs>
      <w:suppressAutoHyphens w:val="0"/>
      <w:spacing w:before="60" w:after="60"/>
      <w:jc w:val="both"/>
    </w:pPr>
    <w:rPr>
      <w:sz w:val="28"/>
      <w:szCs w:val="28"/>
    </w:rPr>
  </w:style>
  <w:style w:type="paragraph" w:styleId="Nagwek">
    <w:name w:val="header"/>
    <w:basedOn w:val="Normalny"/>
    <w:link w:val="NagwekZnak"/>
    <w:uiPriority w:val="99"/>
    <w:unhideWhenUsed/>
    <w:rsid w:val="0097030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7030B"/>
    <w:rPr>
      <w:rFonts w:ascii="Times New Roman" w:eastAsia="Times New Roman" w:hAnsi="Times New Roman" w:cs="Times New Roman"/>
      <w:kern w:val="2"/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97030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7030B"/>
    <w:rPr>
      <w:rFonts w:ascii="Times New Roman" w:eastAsia="Times New Roman" w:hAnsi="Times New Roman" w:cs="Times New Roman"/>
      <w:kern w:val="2"/>
      <w:sz w:val="24"/>
      <w:szCs w:val="24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7030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7030B"/>
    <w:rPr>
      <w:rFonts w:ascii="Tahoma" w:eastAsia="Times New Roman" w:hAnsi="Tahoma" w:cs="Tahoma"/>
      <w:kern w:val="2"/>
      <w:sz w:val="16"/>
      <w:szCs w:val="16"/>
      <w:lang w:eastAsia="ar-SA"/>
    </w:rPr>
  </w:style>
  <w:style w:type="table" w:styleId="Tabela-Siatka">
    <w:name w:val="Table Grid"/>
    <w:basedOn w:val="Standardowy"/>
    <w:uiPriority w:val="59"/>
    <w:rsid w:val="004A2F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aliases w:val="sw tekst"/>
    <w:basedOn w:val="Normalny"/>
    <w:link w:val="AkapitzlistZnak"/>
    <w:uiPriority w:val="34"/>
    <w:qFormat/>
    <w:rsid w:val="004A2FFA"/>
    <w:pPr>
      <w:ind w:left="720"/>
      <w:contextualSpacing/>
    </w:pPr>
  </w:style>
  <w:style w:type="character" w:customStyle="1" w:styleId="AkapitzlistZnak">
    <w:name w:val="Akapit z listą Znak"/>
    <w:aliases w:val="sw tekst Znak"/>
    <w:link w:val="Akapitzlist"/>
    <w:uiPriority w:val="34"/>
    <w:locked/>
    <w:rsid w:val="004A2FFA"/>
    <w:rPr>
      <w:rFonts w:ascii="Times New Roman" w:eastAsia="Times New Roman" w:hAnsi="Times New Roman" w:cs="Times New Roman"/>
      <w:kern w:val="2"/>
      <w:sz w:val="24"/>
      <w:szCs w:val="24"/>
      <w:lang w:eastAsia="ar-SA"/>
    </w:rPr>
  </w:style>
  <w:style w:type="paragraph" w:customStyle="1" w:styleId="AbsatzTableFormat">
    <w:name w:val="AbsatzTableFormat"/>
    <w:basedOn w:val="Normalny"/>
    <w:rsid w:val="004A2FFA"/>
    <w:pPr>
      <w:suppressAutoHyphens w:val="0"/>
    </w:pPr>
    <w:rPr>
      <w:kern w:val="1"/>
      <w:sz w:val="16"/>
      <w:szCs w:val="16"/>
      <w:lang w:eastAsia="pl-PL"/>
    </w:rPr>
  </w:style>
  <w:style w:type="paragraph" w:customStyle="1" w:styleId="Lista-kontynuacja24">
    <w:name w:val="Lista - kontynuacja 24"/>
    <w:basedOn w:val="Normalny"/>
    <w:rsid w:val="004A2FFA"/>
    <w:pPr>
      <w:widowControl w:val="0"/>
      <w:spacing w:after="120"/>
      <w:ind w:left="566"/>
    </w:pPr>
    <w:rPr>
      <w:rFonts w:eastAsia="Andale Sans UI"/>
    </w:rPr>
  </w:style>
  <w:style w:type="paragraph" w:customStyle="1" w:styleId="Standard">
    <w:name w:val="Standard"/>
    <w:rsid w:val="000A197A"/>
    <w:pPr>
      <w:suppressAutoHyphens/>
      <w:spacing w:after="0" w:line="240" w:lineRule="auto"/>
    </w:pPr>
    <w:rPr>
      <w:rFonts w:ascii="Times New Roman" w:eastAsia="Times New Roman" w:hAnsi="Times New Roman" w:cs="Times New Roman"/>
      <w:kern w:val="2"/>
      <w:sz w:val="24"/>
      <w:szCs w:val="24"/>
      <w:lang w:eastAsia="ar-SA"/>
    </w:rPr>
  </w:style>
  <w:style w:type="paragraph" w:styleId="Tytu">
    <w:name w:val="Title"/>
    <w:basedOn w:val="Standard"/>
    <w:next w:val="Podtytu"/>
    <w:link w:val="TytuZnak"/>
    <w:qFormat/>
    <w:rsid w:val="00422218"/>
    <w:pPr>
      <w:autoSpaceDN w:val="0"/>
      <w:jc w:val="center"/>
    </w:pPr>
    <w:rPr>
      <w:rFonts w:ascii="Garamond" w:hAnsi="Garamond"/>
      <w:b/>
      <w:kern w:val="3"/>
      <w:sz w:val="22"/>
      <w:szCs w:val="22"/>
      <w:lang w:eastAsia="zh-CN"/>
    </w:rPr>
  </w:style>
  <w:style w:type="character" w:customStyle="1" w:styleId="TytuZnak">
    <w:name w:val="Tytuł Znak"/>
    <w:basedOn w:val="Domylnaczcionkaakapitu"/>
    <w:link w:val="Tytu"/>
    <w:rsid w:val="00422218"/>
    <w:rPr>
      <w:rFonts w:ascii="Garamond" w:eastAsia="Times New Roman" w:hAnsi="Garamond" w:cs="Times New Roman"/>
      <w:b/>
      <w:kern w:val="3"/>
      <w:lang w:eastAsia="zh-CN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22218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PodtytuZnak">
    <w:name w:val="Podtytuł Znak"/>
    <w:basedOn w:val="Domylnaczcionkaakapitu"/>
    <w:link w:val="Podtytu"/>
    <w:uiPriority w:val="11"/>
    <w:rsid w:val="00422218"/>
    <w:rPr>
      <w:rFonts w:asciiTheme="majorHAnsi" w:eastAsiaTheme="majorEastAsia" w:hAnsiTheme="majorHAnsi" w:cstheme="majorBidi"/>
      <w:i/>
      <w:iCs/>
      <w:color w:val="4F81BD" w:themeColor="accent1"/>
      <w:spacing w:val="15"/>
      <w:kern w:val="2"/>
      <w:sz w:val="24"/>
      <w:szCs w:val="24"/>
      <w:lang w:eastAsia="ar-SA"/>
    </w:rPr>
  </w:style>
  <w:style w:type="paragraph" w:styleId="Bezodstpw">
    <w:name w:val="No Spacing"/>
    <w:uiPriority w:val="1"/>
    <w:qFormat/>
    <w:rsid w:val="00DB3ED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Poprawka">
    <w:name w:val="Revision"/>
    <w:hidden/>
    <w:uiPriority w:val="99"/>
    <w:semiHidden/>
    <w:rsid w:val="002116AA"/>
    <w:pPr>
      <w:spacing w:after="0" w:line="240" w:lineRule="auto"/>
    </w:pPr>
    <w:rPr>
      <w:rFonts w:ascii="Times New Roman" w:eastAsia="Times New Roman" w:hAnsi="Times New Roman" w:cs="Times New Roman"/>
      <w:kern w:val="2"/>
      <w:sz w:val="24"/>
      <w:szCs w:val="24"/>
      <w:lang w:eastAsia="ar-SA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116A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116AA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116AA"/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116A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116AA"/>
    <w:rPr>
      <w:rFonts w:ascii="Times New Roman" w:eastAsia="Times New Roman" w:hAnsi="Times New Roman" w:cs="Times New Roman"/>
      <w:b/>
      <w:bCs/>
      <w:kern w:val="2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009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F8367D-F6C9-46DE-BED5-EEF1FAF292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1843</Words>
  <Characters>11059</Characters>
  <Application>Microsoft Office Word</Application>
  <DocSecurity>0</DocSecurity>
  <Lines>92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12877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Marek Piotrowski</dc:creator>
  <cp:lastModifiedBy>Anna Matys</cp:lastModifiedBy>
  <cp:revision>3</cp:revision>
  <dcterms:created xsi:type="dcterms:W3CDTF">2018-07-05T13:25:00Z</dcterms:created>
  <dcterms:modified xsi:type="dcterms:W3CDTF">2018-07-05T15:46:00Z</dcterms:modified>
</cp:coreProperties>
</file>