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18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2C16E0" w:rsidRPr="0097030B" w:rsidRDefault="0097030B" w:rsidP="002C16E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 xml:space="preserve">Przeznaczenie : </w:t>
      </w:r>
      <w:r w:rsidR="00380106">
        <w:rPr>
          <w:rFonts w:ascii="Century Gothic" w:hAnsi="Century Gothic"/>
          <w:sz w:val="20"/>
        </w:rPr>
        <w:t xml:space="preserve">NSSU </w:t>
      </w:r>
      <w:r w:rsidR="009D1D54">
        <w:rPr>
          <w:rFonts w:ascii="Century Gothic" w:hAnsi="Century Gothic"/>
          <w:sz w:val="20"/>
        </w:rPr>
        <w:t>–</w:t>
      </w:r>
      <w:r w:rsidR="00380106">
        <w:rPr>
          <w:rFonts w:ascii="Century Gothic" w:hAnsi="Century Gothic"/>
          <w:sz w:val="20"/>
        </w:rPr>
        <w:t xml:space="preserve"> </w:t>
      </w:r>
      <w:r w:rsidR="009D1D54">
        <w:rPr>
          <w:rFonts w:ascii="Century Gothic" w:hAnsi="Century Gothic"/>
          <w:sz w:val="20"/>
        </w:rPr>
        <w:t>ortopedia i traumatologia narządów ruchu</w:t>
      </w:r>
      <w:r w:rsidR="002C16E0" w:rsidRPr="002C16E0">
        <w:rPr>
          <w:rFonts w:ascii="Century Gothic" w:hAnsi="Century Gothic"/>
          <w:sz w:val="20"/>
        </w:rPr>
        <w:t xml:space="preserve"> </w:t>
      </w:r>
      <w:r w:rsidR="002C16E0">
        <w:rPr>
          <w:rFonts w:ascii="Century Gothic" w:hAnsi="Century Gothic"/>
          <w:sz w:val="20"/>
        </w:rPr>
        <w:t xml:space="preserve">                             </w:t>
      </w:r>
      <w:r w:rsidR="002C16E0" w:rsidRPr="0097030B">
        <w:rPr>
          <w:rFonts w:ascii="Century Gothic" w:hAnsi="Century Gothic"/>
          <w:sz w:val="20"/>
        </w:rPr>
        <w:t>Liczba szt</w:t>
      </w:r>
      <w:r w:rsidR="002C16E0">
        <w:rPr>
          <w:rFonts w:ascii="Century Gothic" w:hAnsi="Century Gothic"/>
          <w:sz w:val="20"/>
        </w:rPr>
        <w:t>.</w:t>
      </w:r>
      <w:r w:rsidR="002C16E0" w:rsidRPr="0097030B">
        <w:rPr>
          <w:rFonts w:ascii="Century Gothic" w:hAnsi="Century Gothic"/>
          <w:sz w:val="20"/>
        </w:rPr>
        <w:t xml:space="preserve">: </w:t>
      </w:r>
      <w:r w:rsidR="002C16E0">
        <w:rPr>
          <w:rFonts w:ascii="Century Gothic" w:hAnsi="Century Gothic"/>
          <w:sz w:val="20"/>
        </w:rPr>
        <w:t>24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Uwagi i objaśnienia: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:rsid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97030B">
        <w:rPr>
          <w:rFonts w:ascii="Century Gothic" w:hAnsi="Century Gothic"/>
          <w:sz w:val="20"/>
        </w:rPr>
        <w:t>rekondycjonowany</w:t>
      </w:r>
      <w:proofErr w:type="spellEnd"/>
      <w:r w:rsidRPr="0097030B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Klasa wyrobu medycznego: 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5193"/>
        <w:gridCol w:w="1843"/>
        <w:gridCol w:w="3686"/>
        <w:gridCol w:w="2913"/>
      </w:tblGrid>
      <w:tr w:rsidR="002C16E0" w:rsidRPr="009027A5" w:rsidTr="005B0932">
        <w:tc>
          <w:tcPr>
            <w:tcW w:w="14220" w:type="dxa"/>
            <w:gridSpan w:val="5"/>
            <w:shd w:val="clear" w:color="auto" w:fill="F2F2F2" w:themeFill="background1" w:themeFillShade="F2"/>
            <w:vAlign w:val="center"/>
          </w:tcPr>
          <w:p w:rsidR="002C16E0" w:rsidRPr="009027A5" w:rsidRDefault="002C16E0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9027A5">
              <w:rPr>
                <w:b/>
                <w:kern w:val="0"/>
                <w:sz w:val="22"/>
                <w:szCs w:val="22"/>
                <w:lang w:eastAsia="pl-PL"/>
              </w:rPr>
              <w:lastRenderedPageBreak/>
              <w:t>ZAMÓWIENIE PODSTAWOWE:</w:t>
            </w:r>
          </w:p>
          <w:p w:rsidR="002C16E0" w:rsidRPr="009027A5" w:rsidRDefault="002C16E0" w:rsidP="005B0932">
            <w:pPr>
              <w:suppressAutoHyphens w:val="0"/>
              <w:jc w:val="center"/>
              <w:rPr>
                <w:b/>
                <w:color w:val="FF0000"/>
                <w:kern w:val="0"/>
                <w:sz w:val="22"/>
                <w:szCs w:val="22"/>
                <w:lang w:eastAsia="pl-PL"/>
              </w:rPr>
            </w:pPr>
          </w:p>
        </w:tc>
      </w:tr>
      <w:tr w:rsidR="002C16E0" w:rsidRPr="009027A5" w:rsidTr="005B0932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9027A5" w:rsidRDefault="002C16E0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9027A5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9027A5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jednostkowa brutto 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16E0" w:rsidRPr="009027A5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brutto (w zł)</w:t>
            </w:r>
          </w:p>
        </w:tc>
      </w:tr>
      <w:tr w:rsidR="002C16E0" w:rsidRPr="009027A5" w:rsidTr="005B0932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9027A5" w:rsidRDefault="002C16E0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9027A5" w:rsidRDefault="002C16E0" w:rsidP="005B0932">
            <w:pPr>
              <w:widowControl w:val="0"/>
              <w:rPr>
                <w:color w:val="000000"/>
                <w:sz w:val="22"/>
                <w:szCs w:val="22"/>
                <w:lang w:eastAsia="pl-PL"/>
              </w:rPr>
            </w:pPr>
            <w:r w:rsidRPr="009027A5">
              <w:rPr>
                <w:sz w:val="22"/>
                <w:szCs w:val="22"/>
                <w:lang w:eastAsia="pl-PL"/>
              </w:rPr>
              <w:t>wózki do transportu chorych –</w:t>
            </w:r>
            <w:r>
              <w:rPr>
                <w:sz w:val="22"/>
                <w:szCs w:val="22"/>
                <w:lang w:eastAsia="pl-PL"/>
              </w:rPr>
              <w:t xml:space="preserve"> przezierne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9027A5" w:rsidRDefault="002C16E0" w:rsidP="005B0932">
            <w:pPr>
              <w:widowControl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C16E0" w:rsidRPr="009027A5" w:rsidTr="005B0932"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C16E0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A: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Razem cena brutto wszystkich pozycji 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C16E0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B: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  <w:tc>
          <w:tcPr>
            <w:tcW w:w="2913" w:type="dxa"/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C16E0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C: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instalacji, szkolenia i uruchomienia sprzętu w nowej siedzibie Szpitala (w zł):</w:t>
            </w:r>
          </w:p>
        </w:tc>
        <w:tc>
          <w:tcPr>
            <w:tcW w:w="2913" w:type="dxa"/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2C16E0" w:rsidRPr="0061607B" w:rsidRDefault="002C16E0" w:rsidP="002C16E0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4018"/>
        <w:gridCol w:w="1317"/>
        <w:gridCol w:w="2026"/>
        <w:gridCol w:w="1875"/>
        <w:gridCol w:w="1628"/>
        <w:gridCol w:w="2913"/>
      </w:tblGrid>
      <w:tr w:rsidR="0061607B" w:rsidRPr="0061607B" w:rsidTr="005B0932">
        <w:tc>
          <w:tcPr>
            <w:tcW w:w="14220" w:type="dxa"/>
            <w:gridSpan w:val="7"/>
            <w:shd w:val="clear" w:color="auto" w:fill="F2F2F2" w:themeFill="background1" w:themeFillShade="F2"/>
          </w:tcPr>
          <w:p w:rsidR="002C16E0" w:rsidRPr="0061607B" w:rsidRDefault="002C16E0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61607B">
              <w:rPr>
                <w:b/>
                <w:kern w:val="0"/>
                <w:sz w:val="22"/>
                <w:szCs w:val="22"/>
                <w:lang w:eastAsia="pl-PL"/>
              </w:rPr>
              <w:t>ZAMÓWIENIE OPCJONALNE:</w:t>
            </w:r>
          </w:p>
          <w:p w:rsidR="002C16E0" w:rsidRPr="0061607B" w:rsidRDefault="002C16E0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61607B">
              <w:rPr>
                <w:b/>
                <w:kern w:val="0"/>
                <w:sz w:val="22"/>
                <w:szCs w:val="22"/>
                <w:lang w:eastAsia="pl-PL"/>
              </w:rPr>
              <w:t>dostawa sprzętu do magazynu Wykonawcy oraz przechowywanie sprzętu w magazynie Wykonawcy nie dłużej niż do 30.11.2019 r.</w:t>
            </w:r>
          </w:p>
        </w:tc>
      </w:tr>
      <w:tr w:rsidR="0061607B" w:rsidRPr="0061607B" w:rsidTr="005B0932">
        <w:tc>
          <w:tcPr>
            <w:tcW w:w="44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61607B" w:rsidRDefault="002C16E0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61607B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kern w:val="0"/>
                <w:sz w:val="22"/>
                <w:szCs w:val="22"/>
                <w:lang w:eastAsia="pl-PL"/>
              </w:rPr>
              <w:t xml:space="preserve">Zakładany czas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61607B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kern w:val="0"/>
                <w:sz w:val="22"/>
                <w:szCs w:val="22"/>
                <w:lang w:eastAsia="pl-PL"/>
              </w:rPr>
              <w:t>Cena brutto miesięcznego przechowywania                  1 szt. sprzętu                     (w zł)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16E0" w:rsidRPr="0061607B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kern w:val="0"/>
                <w:sz w:val="22"/>
                <w:szCs w:val="22"/>
                <w:lang w:eastAsia="pl-PL"/>
              </w:rPr>
              <w:t>Cena brutto przechowywania       1 szt. sprzętu przez zakładany czas  (w zł):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16E0" w:rsidRPr="0061607B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16E0" w:rsidRPr="0061607B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kern w:val="0"/>
                <w:sz w:val="22"/>
                <w:szCs w:val="22"/>
                <w:lang w:eastAsia="pl-PL"/>
              </w:rPr>
              <w:t>Cena brutto przechowywania wskazanej ilości sprzętu przez zakładany czas (w zł):</w:t>
            </w:r>
          </w:p>
        </w:tc>
      </w:tr>
      <w:tr w:rsidR="0061607B" w:rsidRPr="0061607B" w:rsidTr="005B0932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61607B" w:rsidRDefault="002C16E0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61607B" w:rsidRDefault="002C16E0" w:rsidP="0094255F">
            <w:pPr>
              <w:widowControl w:val="0"/>
              <w:rPr>
                <w:sz w:val="22"/>
                <w:szCs w:val="22"/>
                <w:lang w:eastAsia="pl-PL"/>
              </w:rPr>
            </w:pPr>
            <w:r w:rsidRPr="0061607B">
              <w:rPr>
                <w:sz w:val="22"/>
                <w:szCs w:val="22"/>
                <w:lang w:eastAsia="pl-PL"/>
              </w:rPr>
              <w:t xml:space="preserve">wózki do transportu chorych – </w:t>
            </w:r>
            <w:r w:rsidR="0094255F" w:rsidRPr="0061607B">
              <w:rPr>
                <w:sz w:val="22"/>
                <w:szCs w:val="22"/>
                <w:lang w:eastAsia="pl-PL"/>
              </w:rPr>
              <w:t>przezierne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61607B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bCs/>
                <w:kern w:val="0"/>
                <w:sz w:val="22"/>
                <w:szCs w:val="22"/>
                <w:lang w:eastAsia="pl-PL"/>
              </w:rPr>
              <w:t>14 m-</w:t>
            </w:r>
            <w:proofErr w:type="spellStart"/>
            <w:r w:rsidRPr="0061607B">
              <w:rPr>
                <w:bCs/>
                <w:kern w:val="0"/>
                <w:sz w:val="22"/>
                <w:szCs w:val="22"/>
                <w:lang w:eastAsia="pl-PL"/>
              </w:rPr>
              <w:t>cy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61607B" w:rsidRDefault="002C16E0" w:rsidP="005B0932">
            <w:pPr>
              <w:widowControl w:val="0"/>
              <w:jc w:val="center"/>
              <w:rPr>
                <w:sz w:val="22"/>
                <w:szCs w:val="22"/>
                <w:lang w:eastAsia="pl-PL"/>
              </w:rPr>
            </w:pPr>
            <w:r w:rsidRPr="0061607B">
              <w:rPr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61607B" w:rsidRPr="0061607B" w:rsidTr="005B0932"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61607B" w:rsidRPr="0061607B" w:rsidTr="005B0932"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1607B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D: </w:t>
            </w:r>
            <w:r w:rsidRPr="0061607B">
              <w:rPr>
                <w:rFonts w:eastAsia="Calibri"/>
                <w:kern w:val="0"/>
                <w:sz w:val="22"/>
                <w:szCs w:val="22"/>
                <w:lang w:eastAsia="en-US"/>
              </w:rPr>
              <w:t>Cena brutto przechowywania łącznej liczby sztuk sprzętu w magazynie Wykonawcy  przez zakładany czas (w zł):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2C16E0" w:rsidRPr="009027A5" w:rsidRDefault="002C16E0" w:rsidP="002C16E0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2C16E0" w:rsidRPr="009027A5" w:rsidRDefault="002C16E0" w:rsidP="002C16E0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2C16E0" w:rsidRPr="009027A5" w:rsidRDefault="002C16E0" w:rsidP="002C16E0">
      <w:pPr>
        <w:suppressAutoHyphens w:val="0"/>
        <w:rPr>
          <w:rFonts w:ascii="Century Gothic" w:eastAsia="Calibri" w:hAnsi="Century Gothic"/>
          <w:kern w:val="0"/>
          <w:sz w:val="10"/>
          <w:szCs w:val="10"/>
          <w:lang w:eastAsia="en-US"/>
        </w:rPr>
      </w:pPr>
    </w:p>
    <w:tbl>
      <w:tblPr>
        <w:tblW w:w="3875" w:type="pct"/>
        <w:tblInd w:w="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5"/>
        <w:gridCol w:w="5530"/>
      </w:tblGrid>
      <w:tr w:rsidR="002C16E0" w:rsidRPr="009027A5" w:rsidTr="005B0932">
        <w:trPr>
          <w:trHeight w:val="527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C16E0" w:rsidRPr="009027A5" w:rsidRDefault="002C16E0" w:rsidP="005B0932">
            <w:pPr>
              <w:widowControl w:val="0"/>
              <w:snapToGrid w:val="0"/>
              <w:spacing w:line="276" w:lineRule="auto"/>
              <w:rPr>
                <w:rFonts w:eastAsia="Andale Sans UI"/>
                <w:bCs/>
                <w:lang w:eastAsia="en-US"/>
              </w:rPr>
            </w:pPr>
            <w:r w:rsidRPr="009027A5">
              <w:rPr>
                <w:rFonts w:eastAsia="Andale Sans UI"/>
                <w:b/>
                <w:bCs/>
                <w:lang w:eastAsia="en-US"/>
              </w:rPr>
              <w:t>A+ B + C + D</w:t>
            </w:r>
            <w:r w:rsidRPr="009027A5">
              <w:rPr>
                <w:rFonts w:eastAsia="Andale Sans UI"/>
                <w:bCs/>
                <w:lang w:eastAsia="en-US"/>
              </w:rPr>
              <w:t xml:space="preserve">: Cena brutto oferty </w:t>
            </w:r>
            <w:r w:rsidRPr="009027A5">
              <w:rPr>
                <w:lang w:eastAsia="en-US"/>
              </w:rPr>
              <w:t>(w zł)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16E0" w:rsidRPr="009027A5" w:rsidRDefault="002C16E0" w:rsidP="005B0932">
            <w:pPr>
              <w:widowControl w:val="0"/>
              <w:snapToGrid w:val="0"/>
              <w:spacing w:line="276" w:lineRule="auto"/>
              <w:rPr>
                <w:rFonts w:ascii="Century Gothic" w:eastAsia="Andale Sans UI" w:hAnsi="Century Gothic"/>
                <w:bCs/>
                <w:sz w:val="20"/>
                <w:szCs w:val="20"/>
                <w:lang w:eastAsia="en-US"/>
              </w:rPr>
            </w:pPr>
          </w:p>
        </w:tc>
      </w:tr>
    </w:tbl>
    <w:p w:rsidR="002C16E0" w:rsidRPr="0097030B" w:rsidRDefault="002C16E0" w:rsidP="002C16E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97030B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97030B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FE51A0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B20B09" w:rsidRPr="001B1988" w:rsidTr="00E47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1B1988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B09" w:rsidRPr="00377A12" w:rsidRDefault="00B20B09" w:rsidP="00906CA5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696EF8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B09" w:rsidRPr="00377A12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77A12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906CA5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RPr="001B198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1B1988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Wózek do transportu chorych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RPr="001B198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1B1988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Wymiary zewnętrzne:</w:t>
            </w:r>
          </w:p>
          <w:p w:rsidR="00B20B09" w:rsidRPr="00F070BA" w:rsidRDefault="00B20B09" w:rsidP="00F070BA">
            <w:pPr>
              <w:pStyle w:val="Akapitzlist"/>
              <w:numPr>
                <w:ilvl w:val="0"/>
                <w:numId w:val="10"/>
              </w:numPr>
              <w:suppressAutoHyphens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Długość  21</w:t>
            </w:r>
            <w:r w:rsid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0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cm</w:t>
            </w:r>
            <w:r w:rsid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(+/-3cm)</w:t>
            </w:r>
          </w:p>
          <w:p w:rsidR="00B20B09" w:rsidRPr="00F070BA" w:rsidRDefault="00B20B09" w:rsidP="00F070BA">
            <w:pPr>
              <w:pStyle w:val="Akapitzlist"/>
              <w:numPr>
                <w:ilvl w:val="0"/>
                <w:numId w:val="10"/>
              </w:numPr>
              <w:suppressAutoHyphens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Szerokość 7</w:t>
            </w:r>
            <w:r w:rsid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6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cm</w:t>
            </w:r>
            <w:r w:rsid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(+/-3cm)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Powierzchnia leża pacjenta:</w:t>
            </w:r>
          </w:p>
          <w:p w:rsidR="00B20B09" w:rsidRPr="00F070BA" w:rsidRDefault="00B20B09" w:rsidP="00F070BA">
            <w:pPr>
              <w:pStyle w:val="Akapitzlist"/>
              <w:numPr>
                <w:ilvl w:val="0"/>
                <w:numId w:val="10"/>
              </w:numPr>
              <w:suppressAutoHyphens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Długość min. 195 cm</w:t>
            </w:r>
          </w:p>
          <w:p w:rsidR="00B20B09" w:rsidRPr="00F070BA" w:rsidRDefault="00B20B09" w:rsidP="00F070BA">
            <w:pPr>
              <w:pStyle w:val="Akapitzlist"/>
              <w:numPr>
                <w:ilvl w:val="0"/>
                <w:numId w:val="10"/>
              </w:numPr>
              <w:suppressAutoHyphens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Szerokość min. 67 cm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Nominalna ładowność [kg] min. 180kg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83123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Waga wózka [kg] </w:t>
            </w:r>
            <w:r w:rsidR="00831234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Leże dwusegmentowe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34433D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Konstrukcja ramy: stalowa (stal lakierowana proszkowo) oparta na dwóch ramionach  płaskich, przegubowych, w układzie trapezowym, w którym siłowniki hydrauliczne ukryte są pod pokrywą podwozia</w:t>
            </w:r>
            <w:r w:rsidR="0034433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lub oparta o rozwiązania kolumnowe.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Regulacja wysokości leża w zakresie min. 60-92 cm,  wspomagana hydraulicznie przy pomocy pompy nożnej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Regulowane oparcie pleców wspomagane sprężyną gazową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34433D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Regulacja kąta segmentu oparcia pleców: 0-87˚</w:t>
            </w:r>
            <w:r w:rsidR="0034433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(+/-</w:t>
            </w:r>
            <w:r w:rsidR="00C4744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34433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3</w:t>
            </w:r>
            <w:r w:rsidR="0034433D"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˚</w:t>
            </w:r>
            <w:r w:rsidR="00C4744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Regulacja wysokości  za pomocą pedałów umieszczonych po obu stronach wózka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Leże wózka przezierne na całej długości dla promieni RTG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Blokada koła do jazdy na wprost, co pomaga w prowadzeniu wózka w linii prostej, np. przez długi korytarz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C4744C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C4744C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 10pkt Nie – 0pkt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Od strony głowy dwa uchwyty do manewrowania o regulowanej wysokości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C4744C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 10pkt Nie – 0pkt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Zintegrowany składany statyw do kroplówki (górny szczyt leża), z regulacją wysokości. Udźwig stojaka min. 5 kg.  Chowany stojak do kroplówki (przechowywany na podstawie wózka) z możliwością montowania we wszystkich czterech narożnikach łóżka, z regulacją wysokości w zakresie min. 60 cm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C4744C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 10pkt Nie – 0pkt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Miejsce na butlę tlenową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Odbojniki w narożnikach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Zintegrowane barierki boczne opuszczane do poziomu leża wózka, ze stali nierdzewnej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Miejsce na rzeczy osobiste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zamontowania szyny typu </w:t>
            </w:r>
            <w:proofErr w:type="spellStart"/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Medirail</w:t>
            </w:r>
            <w:proofErr w:type="spellEnd"/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do montażu systemów terapii tlenowej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C4744C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 10pkt Nie – 0pkt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C4744C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Cztery antystatyczne koła o średnicy </w:t>
            </w:r>
            <w:r w:rsidR="00C4744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min 18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cm, wyposażone w precyzyjne łożyska kulkowe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</w:t>
            </w:r>
            <w:bookmarkStart w:id="0" w:name="_GoBack"/>
            <w:bookmarkEnd w:id="0"/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ak</w:t>
            </w:r>
            <w:r w:rsidR="0079198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C4744C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Największe - 10 pkt. Pozostałe – 0 pkt.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zamontowania odłączanej i składanej półka na monitor o udźwigu nim. 12 kg oraz uchwytu na kartę informacyjną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C4744C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 10pkt Nie – 0pkt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Leże wózka z rzepami pozwalającymi na umocowanie kompatybilnego materaca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Materac dopasowany do leża o grubości min. 6,5cm,  przezierny dla promieni RTG, mocowany do blatu wózka za pomocą rzepów oraz odporny na mycie i dezynfekcję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mocowania materacy o różnej grubości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39090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Wózek z możliwością zainstalowania podnoszonej platformy kasety na zdjęcia rentgenowskie na całej długości leża</w:t>
            </w:r>
            <w:r w:rsidR="0039090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</w:tbl>
    <w:p w:rsidR="00F070BA" w:rsidRDefault="00F070BA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F070BA" w:rsidRDefault="00F070BA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F070BA" w:rsidRDefault="00F070BA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F070BA" w:rsidRDefault="00F070BA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F070BA" w:rsidRDefault="00F070BA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12D05">
        <w:rPr>
          <w:rFonts w:ascii="Century Gothic" w:hAnsi="Century Gothic"/>
          <w:b/>
          <w:color w:val="000000" w:themeColor="text1"/>
          <w:sz w:val="20"/>
          <w:szCs w:val="20"/>
        </w:rPr>
        <w:lastRenderedPageBreak/>
        <w:t>Warunki gwarancji, serwisu i szkolenia</w:t>
      </w:r>
    </w:p>
    <w:p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wyłączeń</w:t>
            </w:r>
            <w:proofErr w:type="spellEnd"/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117DDC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117DDC">
              <w:rPr>
                <w:rFonts w:ascii="Century Gothic" w:hAnsi="Century Gothic"/>
                <w:iCs/>
                <w:sz w:val="20"/>
                <w:szCs w:val="20"/>
              </w:rPr>
              <w:t xml:space="preserve"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</w:t>
            </w:r>
            <w:r w:rsidRPr="00117DDC">
              <w:rPr>
                <w:rFonts w:ascii="Century Gothic" w:hAnsi="Century Gothic"/>
                <w:iCs/>
                <w:sz w:val="20"/>
                <w:szCs w:val="20"/>
              </w:rPr>
              <w:lastRenderedPageBreak/>
              <w:t>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7755C4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596231">
              <w:rPr>
                <w:rFonts w:ascii="Century Gothic" w:hAnsi="Century Gothic"/>
                <w:sz w:val="20"/>
                <w:szCs w:val="20"/>
              </w:rPr>
              <w:t>48</w:t>
            </w: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 xml:space="preserve">5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>10</w:t>
            </w:r>
            <w:r w:rsidRPr="00C857BD"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50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Instrukcja konserwacji, mycia, dezynfekcji i sterylizacji dla zaoferowanych elementów wraz z urządzeniami peryferyjnymi (jeśli dotyczy), dostarczona przy dostawie i wskazująca, że 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E65C60" w:rsidRDefault="00E65C60" w:rsidP="00E65C60">
      <w:pPr>
        <w:spacing w:line="288" w:lineRule="auto"/>
        <w:rPr>
          <w:rFonts w:ascii="Century Gothic" w:eastAsia="Calibri" w:hAnsi="Century Gothic" w:cs="Calibri"/>
          <w:b/>
          <w:color w:val="000000" w:themeColor="text1"/>
        </w:rPr>
      </w:pPr>
    </w:p>
    <w:p w:rsidR="00E65C60" w:rsidRPr="00C2669F" w:rsidRDefault="00E65C60" w:rsidP="00E65C60">
      <w:pPr>
        <w:spacing w:line="288" w:lineRule="auto"/>
        <w:jc w:val="both"/>
        <w:rPr>
          <w:rFonts w:ascii="Century Gothic" w:hAnsi="Century Gothic"/>
          <w:b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spacing w:before="100" w:beforeAutospacing="1" w:after="100" w:afterAutospacing="1" w:line="288" w:lineRule="auto"/>
        <w:rPr>
          <w:rFonts w:ascii="Century Gothic" w:hAnsi="Century Gothic"/>
        </w:rPr>
      </w:pPr>
    </w:p>
    <w:p w:rsidR="004A2FFA" w:rsidRPr="00C2669F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C2669F" w:rsidSect="0097030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6D5" w:rsidRDefault="003206D5" w:rsidP="0097030B">
      <w:r>
        <w:separator/>
      </w:r>
    </w:p>
  </w:endnote>
  <w:endnote w:type="continuationSeparator" w:id="0">
    <w:p w:rsidR="003206D5" w:rsidRDefault="003206D5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1729938"/>
      <w:docPartObj>
        <w:docPartGallery w:val="Page Numbers (Bottom of Page)"/>
        <w:docPartUnique/>
      </w:docPartObj>
    </w:sdtPr>
    <w:sdtEndPr/>
    <w:sdtContent>
      <w:p w:rsidR="0094255F" w:rsidRPr="009027A5" w:rsidRDefault="0094255F" w:rsidP="0094255F">
        <w:pPr>
          <w:pStyle w:val="Stopka"/>
          <w:rPr>
            <w:lang w:val="x-none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98D">
          <w:rPr>
            <w:noProof/>
          </w:rPr>
          <w:t>5</w:t>
        </w:r>
        <w:r>
          <w:fldChar w:fldCharType="end"/>
        </w:r>
        <w:r>
          <w:t xml:space="preserve">                                                                                                   </w:t>
        </w:r>
        <w:r w:rsidRPr="009027A5">
          <w:t>p</w:t>
        </w:r>
        <w:r w:rsidRPr="009027A5">
          <w:rPr>
            <w:lang w:val="x-none"/>
          </w:rPr>
          <w:t>odpis i pieczęć osoby (osób) upoważnionej do reprezentowania wykonawcy</w:t>
        </w:r>
      </w:p>
      <w:p w:rsidR="0094255F" w:rsidRDefault="003206D5" w:rsidP="0094255F">
        <w:pPr>
          <w:pStyle w:val="Stopka"/>
          <w:jc w:val="both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6D5" w:rsidRDefault="003206D5" w:rsidP="0097030B">
      <w:r>
        <w:separator/>
      </w:r>
    </w:p>
  </w:footnote>
  <w:footnote w:type="continuationSeparator" w:id="0">
    <w:p w:rsidR="003206D5" w:rsidRDefault="003206D5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106" w:rsidRDefault="00380106" w:rsidP="007B04E4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4AB3DED5" wp14:editId="7178643F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C16E0" w:rsidRPr="009027A5" w:rsidRDefault="0061607B" w:rsidP="002C16E0">
    <w:pPr>
      <w:widowControl w:val="0"/>
      <w:tabs>
        <w:tab w:val="center" w:pos="4536"/>
        <w:tab w:val="right" w:pos="9072"/>
      </w:tabs>
      <w:rPr>
        <w:rFonts w:eastAsia="Andale Sans UI"/>
        <w:lang w:eastAsia="pl-PL"/>
      </w:rPr>
    </w:pPr>
    <w:r w:rsidRPr="0061607B">
      <w:rPr>
        <w:rFonts w:eastAsia="Andale Sans UI"/>
        <w:lang w:eastAsia="pl-PL"/>
      </w:rPr>
      <w:t>NSSU.DFP.271.18</w:t>
    </w:r>
    <w:r w:rsidR="002C16E0" w:rsidRPr="0061607B">
      <w:rPr>
        <w:rFonts w:eastAsia="Andale Sans UI"/>
        <w:lang w:eastAsia="pl-PL"/>
      </w:rPr>
      <w:t xml:space="preserve">. BZ                                                                                                                                        </w:t>
    </w:r>
    <w:r w:rsidR="002C16E0" w:rsidRPr="009027A5">
      <w:rPr>
        <w:rFonts w:eastAsia="Andale Sans UI"/>
        <w:lang w:eastAsia="pl-PL"/>
      </w:rPr>
      <w:t>Załącznik nr 1a do specyfikacji</w:t>
    </w:r>
  </w:p>
  <w:p w:rsidR="002C16E0" w:rsidRDefault="002C16E0" w:rsidP="002C16E0">
    <w:pPr>
      <w:pStyle w:val="Nagwek"/>
    </w:pPr>
    <w:r>
      <w:rPr>
        <w:rFonts w:eastAsia="Andale Sans UI"/>
        <w:lang w:eastAsia="pl-PL"/>
      </w:rPr>
      <w:t xml:space="preserve">Część 2 : </w:t>
    </w:r>
    <w:r w:rsidRPr="00670A58">
      <w:rPr>
        <w:rFonts w:eastAsia="Andale Sans UI"/>
        <w:lang w:eastAsia="pl-PL"/>
      </w:rPr>
      <w:t>wózki do transportu chorych –</w:t>
    </w:r>
    <w:r>
      <w:rPr>
        <w:rFonts w:eastAsia="Andale Sans UI"/>
        <w:lang w:eastAsia="pl-PL"/>
      </w:rPr>
      <w:t xml:space="preserve"> przezierne</w:t>
    </w:r>
    <w:r w:rsidRPr="00670A58">
      <w:rPr>
        <w:rFonts w:eastAsia="Andale Sans UI"/>
        <w:lang w:eastAsia="pl-PL"/>
      </w:rPr>
      <w:t xml:space="preserve">                                                                             </w:t>
    </w:r>
    <w:r>
      <w:rPr>
        <w:rFonts w:eastAsia="Andale Sans UI"/>
        <w:lang w:eastAsia="pl-PL"/>
      </w:rPr>
      <w:t xml:space="preserve">            </w:t>
    </w:r>
    <w:r w:rsidRPr="00670A58">
      <w:rPr>
        <w:rFonts w:eastAsia="Andale Sans UI"/>
        <w:lang w:eastAsia="pl-PL"/>
      </w:rPr>
      <w:t xml:space="preserve">  </w:t>
    </w:r>
    <w:r w:rsidRPr="009027A5">
      <w:rPr>
        <w:rFonts w:eastAsia="Andale Sans UI"/>
        <w:lang w:eastAsia="pl-PL"/>
      </w:rPr>
      <w:t xml:space="preserve">Załącznik nr……… do umowy                                                                                                                                                           </w:t>
    </w:r>
  </w:p>
  <w:p w:rsidR="002C16E0" w:rsidRDefault="002C16E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E1887"/>
    <w:multiLevelType w:val="hybridMultilevel"/>
    <w:tmpl w:val="E2707734"/>
    <w:lvl w:ilvl="0" w:tplc="9FF26F3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5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0A197A"/>
    <w:rsid w:val="000D31C6"/>
    <w:rsid w:val="000E42BE"/>
    <w:rsid w:val="001411EA"/>
    <w:rsid w:val="00146AF9"/>
    <w:rsid w:val="0016231D"/>
    <w:rsid w:val="001B1988"/>
    <w:rsid w:val="001E67B7"/>
    <w:rsid w:val="00224886"/>
    <w:rsid w:val="002B3EFE"/>
    <w:rsid w:val="002C16E0"/>
    <w:rsid w:val="003206D5"/>
    <w:rsid w:val="0034433D"/>
    <w:rsid w:val="00380106"/>
    <w:rsid w:val="00386BDE"/>
    <w:rsid w:val="0039090F"/>
    <w:rsid w:val="0039239F"/>
    <w:rsid w:val="003B07FE"/>
    <w:rsid w:val="003E7B4E"/>
    <w:rsid w:val="00422218"/>
    <w:rsid w:val="004A2FFA"/>
    <w:rsid w:val="004A45D9"/>
    <w:rsid w:val="004B55B2"/>
    <w:rsid w:val="004E1B13"/>
    <w:rsid w:val="00505CE7"/>
    <w:rsid w:val="00532FA0"/>
    <w:rsid w:val="00576431"/>
    <w:rsid w:val="00590294"/>
    <w:rsid w:val="005C0BD2"/>
    <w:rsid w:val="00612999"/>
    <w:rsid w:val="0061607B"/>
    <w:rsid w:val="00695F17"/>
    <w:rsid w:val="006F6219"/>
    <w:rsid w:val="00703AA6"/>
    <w:rsid w:val="007755C4"/>
    <w:rsid w:val="0079198D"/>
    <w:rsid w:val="007B04E4"/>
    <w:rsid w:val="007D4F6C"/>
    <w:rsid w:val="00816C12"/>
    <w:rsid w:val="00831234"/>
    <w:rsid w:val="00846A22"/>
    <w:rsid w:val="00855FC7"/>
    <w:rsid w:val="008D76E4"/>
    <w:rsid w:val="0092338C"/>
    <w:rsid w:val="0094255F"/>
    <w:rsid w:val="0097030B"/>
    <w:rsid w:val="009D1D54"/>
    <w:rsid w:val="009F648D"/>
    <w:rsid w:val="00A76C87"/>
    <w:rsid w:val="00AB60A5"/>
    <w:rsid w:val="00B20B09"/>
    <w:rsid w:val="00B3396B"/>
    <w:rsid w:val="00B8281A"/>
    <w:rsid w:val="00C4744C"/>
    <w:rsid w:val="00C967E5"/>
    <w:rsid w:val="00CC0310"/>
    <w:rsid w:val="00DE254F"/>
    <w:rsid w:val="00DF586B"/>
    <w:rsid w:val="00E63DB3"/>
    <w:rsid w:val="00E65C60"/>
    <w:rsid w:val="00EB265E"/>
    <w:rsid w:val="00ED3E21"/>
    <w:rsid w:val="00ED6689"/>
    <w:rsid w:val="00EF70D5"/>
    <w:rsid w:val="00F02266"/>
    <w:rsid w:val="00F070BA"/>
    <w:rsid w:val="00F22279"/>
    <w:rsid w:val="00F5426F"/>
    <w:rsid w:val="00F729E3"/>
    <w:rsid w:val="00F803DE"/>
    <w:rsid w:val="00FC3BD9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1560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Ziajka</cp:lastModifiedBy>
  <cp:revision>8</cp:revision>
  <dcterms:created xsi:type="dcterms:W3CDTF">2018-05-24T07:53:00Z</dcterms:created>
  <dcterms:modified xsi:type="dcterms:W3CDTF">2018-05-30T09:09:00Z</dcterms:modified>
</cp:coreProperties>
</file>