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F56BAC" w14:textId="77777777" w:rsidR="00035511" w:rsidRDefault="00035511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</w:p>
    <w:p w14:paraId="63D8F6F4" w14:textId="77777777" w:rsidR="00422218" w:rsidRPr="00FF4BF5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FF4BF5">
        <w:rPr>
          <w:rFonts w:ascii="Century Gothic" w:hAnsi="Century Gothic"/>
          <w:sz w:val="20"/>
          <w:szCs w:val="20"/>
        </w:rPr>
        <w:t>OPIS PRZEDMIOTU ZAMÓWIENIA</w:t>
      </w:r>
    </w:p>
    <w:p w14:paraId="6EAEE963" w14:textId="2894B32D" w:rsidR="0097030B" w:rsidRPr="00FF4BF5" w:rsidRDefault="00144807" w:rsidP="009D5F94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E05B72" w:rsidRPr="00E05B72">
        <w:rPr>
          <w:rFonts w:ascii="Century Gothic" w:hAnsi="Century Gothic"/>
          <w:b/>
          <w:sz w:val="20"/>
        </w:rPr>
        <w:t xml:space="preserve"> nr 4 - Infuzja wzmożony nadzór i OK</w:t>
      </w:r>
    </w:p>
    <w:p w14:paraId="473C7553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Uwagi i objaśnienia:</w:t>
      </w:r>
    </w:p>
    <w:p w14:paraId="756DBC74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DE39D0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700C3583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F6DDB3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548004A1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FF4BF5">
        <w:rPr>
          <w:rFonts w:ascii="Century Gothic" w:hAnsi="Century Gothic"/>
          <w:sz w:val="20"/>
        </w:rPr>
        <w:t>rekondycjonowany</w:t>
      </w:r>
      <w:proofErr w:type="spellEnd"/>
      <w:r w:rsidRPr="00FF4BF5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4E3E760B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Nazwa i typ: .............................................................</w:t>
      </w:r>
    </w:p>
    <w:p w14:paraId="4D4370DE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Producent: ........................................................</w:t>
      </w:r>
    </w:p>
    <w:p w14:paraId="2F4DCB91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56874820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Rok produkcji: .......................</w:t>
      </w:r>
    </w:p>
    <w:p w14:paraId="1EE6D449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Klasa wyrobu medycznego: ...............</w:t>
      </w:r>
    </w:p>
    <w:p w14:paraId="186AB423" w14:textId="04B709A4" w:rsidR="00744421" w:rsidRDefault="00744421">
      <w:pPr>
        <w:suppressAutoHyphens w:val="0"/>
        <w:spacing w:after="200" w:line="276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</w:rPr>
        <w:br w:type="page"/>
      </w: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9A0642" w:rsidRPr="009A0642" w14:paraId="6D590D5D" w14:textId="77777777" w:rsidTr="00933BB6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E8B7769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  <w:r w:rsidRPr="009A0642"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9A0642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6770CC43" w14:textId="77777777" w:rsidR="009A0642" w:rsidRPr="009A0642" w:rsidRDefault="009A0642" w:rsidP="009A0642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9A0642" w:rsidRPr="009A0642" w14:paraId="69DECB75" w14:textId="77777777" w:rsidTr="00933BB6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29FA0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  <w:r w:rsidRPr="009A0642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273E6" w14:textId="77777777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50FEE" w14:textId="77777777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0DAFB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D8788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536AA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 sprzętu w pozycjach (w zł)</w:t>
            </w:r>
          </w:p>
        </w:tc>
      </w:tr>
      <w:tr w:rsidR="009A0642" w:rsidRPr="009A0642" w14:paraId="52A70461" w14:textId="77777777" w:rsidTr="00933BB6">
        <w:trPr>
          <w:trHeight w:val="624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302E15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3867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4A8A9" w14:textId="290498F2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/>
                <w:sz w:val="20"/>
              </w:rPr>
              <w:t>Infuzja wzmożony nadzór i OK:</w:t>
            </w:r>
          </w:p>
        </w:tc>
      </w:tr>
      <w:tr w:rsidR="009A0642" w:rsidRPr="009A0642" w14:paraId="4FC97CD5" w14:textId="77777777" w:rsidTr="00933BB6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FE4C9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  <w:r w:rsidRPr="009A0642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8F446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FE1A4" w14:textId="72F26DE3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 xml:space="preserve">Pompy </w:t>
            </w:r>
            <w:proofErr w:type="spellStart"/>
            <w:r w:rsidRPr="009C2CB2">
              <w:rPr>
                <w:rFonts w:ascii="Century Gothic" w:hAnsi="Century Gothic"/>
                <w:sz w:val="20"/>
              </w:rPr>
              <w:t>strzykawkowe</w:t>
            </w:r>
            <w:proofErr w:type="spellEnd"/>
            <w:r w:rsidRPr="009C2CB2">
              <w:rPr>
                <w:rFonts w:ascii="Century Gothic" w:hAnsi="Century Gothic"/>
                <w:sz w:val="20"/>
              </w:rPr>
              <w:t xml:space="preserve"> (biblioteka leków)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043F7" w14:textId="00EEBA1D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534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C5072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6E69B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9A0642" w:rsidRPr="009A0642" w14:paraId="26337BF8" w14:textId="77777777" w:rsidTr="00933BB6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C6DDE1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AED2A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91170" w14:textId="3A2A3ADB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9C2CB2">
              <w:rPr>
                <w:rFonts w:ascii="Century Gothic" w:hAnsi="Century Gothic"/>
                <w:sz w:val="20"/>
              </w:rPr>
              <w:t>ompy objętościowe (biblioteka leków)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0EE3D4" w14:textId="607BFECF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178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473CD1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F500FB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9A0642" w:rsidRPr="009A0642" w14:paraId="30EE5FD3" w14:textId="77777777" w:rsidTr="00933BB6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27AA51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DBB5F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9EC1B" w14:textId="502E91C3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9C2CB2">
              <w:rPr>
                <w:rFonts w:ascii="Century Gothic" w:hAnsi="Century Gothic"/>
                <w:sz w:val="20"/>
              </w:rPr>
              <w:t>tacja 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36AF4" w14:textId="3C596C2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178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ACD63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61207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9A0642" w:rsidRPr="009A0642" w14:paraId="65322F38" w14:textId="77777777" w:rsidTr="00933BB6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DEEDDB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7B9FB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6C0B3" w14:textId="2F86934F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9C2CB2">
              <w:rPr>
                <w:rFonts w:ascii="Century Gothic" w:hAnsi="Century Gothic"/>
                <w:sz w:val="20"/>
              </w:rPr>
              <w:t>tojak na stację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B9029" w14:textId="7378912D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178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63590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17F6C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9A0642" w:rsidRPr="009A0642" w14:paraId="07BA06BD" w14:textId="77777777" w:rsidTr="00933BB6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4A6124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D8E33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5187D" w14:textId="38C34E38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</w:rPr>
            </w:pPr>
            <w:r w:rsidRPr="009C2CB2">
              <w:rPr>
                <w:rFonts w:ascii="Century Gothic" w:hAnsi="Century Gothic"/>
                <w:sz w:val="20"/>
              </w:rPr>
              <w:t xml:space="preserve">Pompy </w:t>
            </w:r>
            <w:proofErr w:type="spellStart"/>
            <w:r w:rsidRPr="009C2CB2">
              <w:rPr>
                <w:rFonts w:ascii="Century Gothic" w:hAnsi="Century Gothic"/>
                <w:sz w:val="20"/>
              </w:rPr>
              <w:t>strzykawkowe</w:t>
            </w:r>
            <w:proofErr w:type="spellEnd"/>
            <w:r w:rsidRPr="009C2CB2">
              <w:rPr>
                <w:rFonts w:ascii="Century Gothic" w:hAnsi="Century Gothic"/>
                <w:sz w:val="20"/>
              </w:rPr>
              <w:t xml:space="preserve"> (proste)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944B5" w14:textId="0A24C0D3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292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DB0AB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F4C97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9A0642" w:rsidRPr="009A0642" w14:paraId="53766797" w14:textId="77777777" w:rsidTr="00933BB6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A137E3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9ADEB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6.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201E4" w14:textId="64D0263B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9C2CB2">
              <w:rPr>
                <w:rFonts w:ascii="Century Gothic" w:hAnsi="Century Gothic"/>
                <w:sz w:val="20"/>
              </w:rPr>
              <w:t>ompy objętościowe (proste)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F4280" w14:textId="5A04D7B8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73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36E499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C689F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9A0642" w:rsidRPr="009A0642" w14:paraId="58025B9F" w14:textId="77777777" w:rsidTr="00933BB6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70DECE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3B3D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7.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8D41B1" w14:textId="22D35155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</w:rPr>
            </w:pPr>
            <w:r w:rsidRPr="009C2CB2">
              <w:rPr>
                <w:rFonts w:ascii="Century Gothic" w:hAnsi="Century Gothic"/>
                <w:sz w:val="20"/>
              </w:rPr>
              <w:t>Stojak na pompy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E00EC" w14:textId="08E581BA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365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61B40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044F6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9A0642" w:rsidRPr="009A0642" w14:paraId="64610E14" w14:textId="77777777" w:rsidTr="00933BB6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0E7DD3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3DFE0216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4A2D830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C8D3F" w14:textId="06D0DDCE" w:rsidR="009A0642" w:rsidRPr="009A0642" w:rsidRDefault="009A0642" w:rsidP="009A0642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 w:rsidRPr="009A0642"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zętu w zł (suma cen z poz. 1-7</w:t>
            </w:r>
            <w:r w:rsidRPr="009A0642"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35B44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9A0642" w:rsidRPr="009A0642" w14:paraId="38EAD193" w14:textId="77777777" w:rsidTr="00933BB6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5EEF4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  <w:r w:rsidRPr="009A0642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338CF0BD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C644B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05EB9" w14:textId="77777777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EB200" w14:textId="77777777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F9F30" w14:textId="77777777" w:rsidR="009A0642" w:rsidRPr="009A0642" w:rsidRDefault="009A0642" w:rsidP="009A0642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9A0642" w:rsidRPr="009A0642" w14:paraId="68CEE3F9" w14:textId="77777777" w:rsidTr="00933BB6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6C5C7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  <w:r w:rsidRPr="009A0642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1E8E20D0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D83E8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0A4BE6" w14:textId="77777777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E909F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9A0642" w:rsidRPr="009A0642" w14:paraId="21631755" w14:textId="77777777" w:rsidTr="009A0642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40CBAD8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68E62E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535A42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EBA973B" w14:textId="77777777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4872A6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9A0642" w:rsidRPr="009A0642" w14:paraId="0ED4E5DB" w14:textId="77777777" w:rsidTr="009A0642">
        <w:trPr>
          <w:trHeight w:val="937"/>
        </w:trPr>
        <w:tc>
          <w:tcPr>
            <w:tcW w:w="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182E73A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ED839F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DF45CD" w14:textId="77777777" w:rsidR="009A0642" w:rsidRPr="009A0642" w:rsidRDefault="009A0642" w:rsidP="009A0642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5978C" w14:textId="77777777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3BA0B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1882BC55" w14:textId="77777777" w:rsidR="009A0642" w:rsidRPr="009A0642" w:rsidRDefault="009A0642" w:rsidP="009A0642">
      <w:pPr>
        <w:rPr>
          <w:rFonts w:ascii="Century Gothic" w:hAnsi="Century Gothic"/>
          <w:sz w:val="16"/>
          <w:szCs w:val="16"/>
        </w:rPr>
      </w:pPr>
    </w:p>
    <w:p w14:paraId="6A7FBE13" w14:textId="77777777" w:rsidR="009A0642" w:rsidRPr="009A0642" w:rsidRDefault="009A0642" w:rsidP="009A0642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851"/>
        <w:gridCol w:w="1134"/>
        <w:gridCol w:w="2693"/>
        <w:gridCol w:w="3584"/>
      </w:tblGrid>
      <w:tr w:rsidR="009A0642" w:rsidRPr="009A0642" w14:paraId="04AF360C" w14:textId="77777777" w:rsidTr="00933BB6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ABDDC2" w14:textId="77777777" w:rsidR="009A0642" w:rsidRPr="009A0642" w:rsidRDefault="009A0642" w:rsidP="009A0642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lang w:eastAsia="pl-PL"/>
              </w:rPr>
              <w:t> </w:t>
            </w:r>
            <w:r w:rsidRPr="009A0642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796722CE" w14:textId="77777777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lang w:eastAsia="pl-PL"/>
              </w:rPr>
              <w:t> </w:t>
            </w:r>
            <w:r w:rsidRPr="009A0642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dostawa sprzętu do magazynu Wykonawcy oraz przechowywanie sprzętu w magazynie Wykonawcy nie dłużej niż do 30.11.2019 r.</w:t>
            </w:r>
          </w:p>
        </w:tc>
      </w:tr>
      <w:tr w:rsidR="009A0642" w:rsidRPr="009A0642" w14:paraId="2E8BAC75" w14:textId="77777777" w:rsidTr="00933BB6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B90B8D" w14:textId="77777777" w:rsidR="009A0642" w:rsidRPr="009A0642" w:rsidRDefault="009A0642" w:rsidP="009A0642">
            <w:pPr>
              <w:rPr>
                <w:rFonts w:ascii="Century Gothic" w:hAnsi="Century Gothic"/>
                <w:sz w:val="20"/>
                <w:szCs w:val="20"/>
              </w:rPr>
            </w:pPr>
            <w:r w:rsidRPr="009A0642"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FD0BF8" w14:textId="77777777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10A94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F8F4F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97E5F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/>
                <w:sz w:val="20"/>
                <w:szCs w:val="20"/>
              </w:rPr>
              <w:t>Cena brutto miesięcznego przechowywania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1F6F4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/>
                <w:sz w:val="20"/>
                <w:szCs w:val="20"/>
              </w:rPr>
              <w:t>Cena brutto przechowywania łącznej liczby sztuk sprzętu przez zakładaną łączną liczbę miesięcy w pozycjach (w zł):</w:t>
            </w:r>
          </w:p>
        </w:tc>
      </w:tr>
      <w:tr w:rsidR="009A0642" w:rsidRPr="009A0642" w14:paraId="747E1156" w14:textId="77777777" w:rsidTr="00933BB6">
        <w:trPr>
          <w:trHeight w:val="62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3D8B9" w14:textId="61215BD7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 xml:space="preserve">Infuzja </w:t>
            </w:r>
            <w:r w:rsidRPr="009A0642">
              <w:rPr>
                <w:rFonts w:ascii="Century Gothic" w:hAnsi="Century Gothic"/>
                <w:sz w:val="20"/>
              </w:rPr>
              <w:t>wzmożony nadzór i OK:</w:t>
            </w:r>
          </w:p>
        </w:tc>
      </w:tr>
      <w:tr w:rsidR="009A0642" w:rsidRPr="009A0642" w14:paraId="71A123BE" w14:textId="77777777" w:rsidTr="009A0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6C122C" w14:textId="77777777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1D444" w14:textId="225D08BC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 xml:space="preserve">Pompy </w:t>
            </w:r>
            <w:proofErr w:type="spellStart"/>
            <w:r w:rsidRPr="009C2CB2">
              <w:rPr>
                <w:rFonts w:ascii="Century Gothic" w:hAnsi="Century Gothic"/>
                <w:sz w:val="20"/>
              </w:rPr>
              <w:t>strzykawkowe</w:t>
            </w:r>
            <w:proofErr w:type="spellEnd"/>
            <w:r w:rsidRPr="009C2CB2">
              <w:rPr>
                <w:rFonts w:ascii="Century Gothic" w:hAnsi="Century Gothic"/>
                <w:sz w:val="20"/>
              </w:rPr>
              <w:t xml:space="preserve"> (biblioteka leków)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8E39B" w14:textId="31748A8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534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0A647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793AA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89822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9A0642" w:rsidRPr="009A0642" w14:paraId="174B9535" w14:textId="77777777" w:rsidTr="009A0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DE53698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D6C47BF" w14:textId="7B99A55D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9C2CB2">
              <w:rPr>
                <w:rFonts w:ascii="Century Gothic" w:hAnsi="Century Gothic"/>
                <w:sz w:val="20"/>
              </w:rPr>
              <w:t>ompy objętościowe (biblioteka leków)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9651E" w14:textId="3E6FC26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178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91E1D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85463B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E41D7A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9A0642" w:rsidRPr="009A0642" w14:paraId="5985F44C" w14:textId="77777777" w:rsidTr="009A0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A7DB75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79B031A" w14:textId="0709112F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9C2CB2">
              <w:rPr>
                <w:rFonts w:ascii="Century Gothic" w:hAnsi="Century Gothic"/>
                <w:sz w:val="20"/>
              </w:rPr>
              <w:t>tacja 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2CFFE" w14:textId="20D2D4A1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178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20B0E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EF25F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521FF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9A0642" w:rsidRPr="009A0642" w14:paraId="47092680" w14:textId="77777777" w:rsidTr="009A0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F9FE73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BA33866" w14:textId="45C2F6AE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9C2CB2">
              <w:rPr>
                <w:rFonts w:ascii="Century Gothic" w:hAnsi="Century Gothic"/>
                <w:sz w:val="20"/>
              </w:rPr>
              <w:t>tojak na stację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78ADB" w14:textId="27965C1C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178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56D052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2AEAF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7441B2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9A0642" w:rsidRPr="009A0642" w14:paraId="2397EAEA" w14:textId="77777777" w:rsidTr="009A0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516D85D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87735CA" w14:textId="2F43A7D4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C2CB2">
              <w:rPr>
                <w:rFonts w:ascii="Century Gothic" w:hAnsi="Century Gothic"/>
                <w:sz w:val="20"/>
              </w:rPr>
              <w:t xml:space="preserve">Pompy </w:t>
            </w:r>
            <w:proofErr w:type="spellStart"/>
            <w:r w:rsidRPr="009C2CB2">
              <w:rPr>
                <w:rFonts w:ascii="Century Gothic" w:hAnsi="Century Gothic"/>
                <w:sz w:val="20"/>
              </w:rPr>
              <w:t>strzykawkowe</w:t>
            </w:r>
            <w:proofErr w:type="spellEnd"/>
            <w:r w:rsidRPr="009C2CB2">
              <w:rPr>
                <w:rFonts w:ascii="Century Gothic" w:hAnsi="Century Gothic"/>
                <w:sz w:val="20"/>
              </w:rPr>
              <w:t xml:space="preserve"> (proste)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73D3B" w14:textId="3FDE9823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292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D4D8C7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8D03B1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35607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9A0642" w:rsidRPr="009A0642" w14:paraId="0A508BB5" w14:textId="77777777" w:rsidTr="009A0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1BD879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6.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54C4CAF" w14:textId="7EDB7CDA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9C2CB2">
              <w:rPr>
                <w:rFonts w:ascii="Century Gothic" w:hAnsi="Century Gothic"/>
                <w:sz w:val="20"/>
              </w:rPr>
              <w:t>ompy objętościowe (proste)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6AE4B" w14:textId="6D570342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9291F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B54BE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DEC5A0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9A0642" w:rsidRPr="009A0642" w14:paraId="22D8E7EA" w14:textId="77777777" w:rsidTr="009A0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0C468A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A0642">
              <w:rPr>
                <w:rFonts w:ascii="Century Gothic" w:hAnsi="Century Gothic"/>
                <w:sz w:val="20"/>
              </w:rPr>
              <w:t>7.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FB0748" w14:textId="270ABBFB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  <w:r w:rsidRPr="009C2CB2">
              <w:rPr>
                <w:rFonts w:ascii="Century Gothic" w:hAnsi="Century Gothic"/>
                <w:sz w:val="20"/>
              </w:rPr>
              <w:t>Stojak na pompy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32541" w14:textId="101901EB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9C2CB2">
              <w:rPr>
                <w:rFonts w:ascii="Century Gothic" w:hAnsi="Century Gothic"/>
                <w:sz w:val="20"/>
              </w:rPr>
              <w:t>365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C90F20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5F04E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0A438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9A0642" w:rsidRPr="009A0642" w14:paraId="04B56917" w14:textId="77777777" w:rsidTr="00933BB6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14:paraId="616C8F3A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CBF9A62" w14:textId="77777777" w:rsidR="009A0642" w:rsidRPr="009A0642" w:rsidRDefault="009A0642" w:rsidP="009A0642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92742B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7F9C44" w14:textId="0CF7D994" w:rsidR="009A0642" w:rsidRPr="009A0642" w:rsidRDefault="009A0642" w:rsidP="009A064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9A0642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 w:rsidRPr="009A0642">
              <w:rPr>
                <w:rFonts w:ascii="Century Gothic" w:hAnsi="Century Gothic"/>
                <w:sz w:val="20"/>
                <w:szCs w:val="20"/>
              </w:rPr>
              <w:t xml:space="preserve"> Łączna cena brutto przechowywania łącznej liczby sztuk sprzętu przez zakładaną łączną liczbę miesięcy w zł (suma c</w:t>
            </w:r>
            <w:r>
              <w:rPr>
                <w:rFonts w:ascii="Century Gothic" w:hAnsi="Century Gothic"/>
                <w:sz w:val="20"/>
                <w:szCs w:val="20"/>
              </w:rPr>
              <w:t>en z poz. 1-7</w:t>
            </w:r>
            <w:r w:rsidRPr="009A0642">
              <w:rPr>
                <w:rFonts w:ascii="Century Gothic" w:hAnsi="Century Gothic"/>
                <w:sz w:val="20"/>
                <w:szCs w:val="20"/>
              </w:rPr>
              <w:t>):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AC648" w14:textId="77777777" w:rsidR="009A0642" w:rsidRPr="009A0642" w:rsidRDefault="009A0642" w:rsidP="009A064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3E8D3BEC" w14:textId="77777777" w:rsidR="009A0642" w:rsidRPr="009A0642" w:rsidRDefault="009A0642" w:rsidP="009A0642">
      <w:pPr>
        <w:rPr>
          <w:rFonts w:ascii="Century Gothic" w:hAnsi="Century Gothic"/>
          <w:sz w:val="10"/>
          <w:szCs w:val="10"/>
        </w:rPr>
      </w:pPr>
    </w:p>
    <w:p w14:paraId="4B4098C9" w14:textId="77777777" w:rsidR="009A0642" w:rsidRPr="009A0642" w:rsidRDefault="009A0642" w:rsidP="009A0642">
      <w:pPr>
        <w:rPr>
          <w:rFonts w:ascii="Century Gothic" w:hAnsi="Century Gothic"/>
          <w:sz w:val="10"/>
          <w:szCs w:val="10"/>
        </w:rPr>
      </w:pPr>
    </w:p>
    <w:p w14:paraId="08323EE0" w14:textId="77777777" w:rsidR="009A0642" w:rsidRPr="009A0642" w:rsidRDefault="009A0642" w:rsidP="009A0642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9A0642" w:rsidRPr="009A0642" w14:paraId="3366A5D1" w14:textId="77777777" w:rsidTr="00933BB6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2C16A" w14:textId="77777777" w:rsidR="009A0642" w:rsidRPr="009A0642" w:rsidRDefault="009A0642" w:rsidP="009A0642">
            <w:pPr>
              <w:snapToGrid w:val="0"/>
              <w:rPr>
                <w:rFonts w:ascii="Century Gothic" w:hAnsi="Century Gothic"/>
                <w:bCs/>
                <w:sz w:val="20"/>
                <w:szCs w:val="20"/>
              </w:rPr>
            </w:pPr>
            <w:r w:rsidRPr="009A0642">
              <w:rPr>
                <w:rFonts w:ascii="Century Gothic" w:hAnsi="Century Gothic"/>
                <w:bCs/>
                <w:sz w:val="20"/>
                <w:szCs w:val="20"/>
              </w:rPr>
              <w:t xml:space="preserve">A+ B + C + D: </w:t>
            </w:r>
            <w:r w:rsidRPr="009A0642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Cena brutto oferty </w:t>
            </w:r>
            <w:r w:rsidRPr="009A0642">
              <w:rPr>
                <w:rFonts w:ascii="Century Gothic" w:hAnsi="Century Gothic" w:cs="Calibri"/>
                <w:sz w:val="20"/>
                <w:szCs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E2AF2A" w14:textId="77777777" w:rsidR="009A0642" w:rsidRPr="009A0642" w:rsidRDefault="009A0642" w:rsidP="009A0642">
            <w:pPr>
              <w:snapToGrid w:val="0"/>
              <w:jc w:val="center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</w:tr>
    </w:tbl>
    <w:p w14:paraId="03F40850" w14:textId="02B10159" w:rsidR="009A0642" w:rsidRDefault="009A0642" w:rsidP="009A0642">
      <w:pPr>
        <w:spacing w:line="288" w:lineRule="auto"/>
        <w:rPr>
          <w:rFonts w:ascii="Century Gothic" w:hAnsi="Century Gothic"/>
          <w:b/>
          <w:sz w:val="22"/>
          <w:szCs w:val="22"/>
        </w:rPr>
      </w:pPr>
    </w:p>
    <w:p w14:paraId="5B8D5C17" w14:textId="77777777" w:rsidR="009A0642" w:rsidRDefault="009A0642">
      <w:pPr>
        <w:suppressAutoHyphens w:val="0"/>
        <w:spacing w:after="200" w:line="276" w:lineRule="auto"/>
        <w:rPr>
          <w:rFonts w:ascii="Century Gothic" w:hAnsi="Century Gothic"/>
          <w:b/>
          <w:sz w:val="22"/>
          <w:szCs w:val="22"/>
        </w:rPr>
      </w:pPr>
      <w:r>
        <w:rPr>
          <w:rFonts w:ascii="Century Gothic" w:hAnsi="Century Gothic"/>
          <w:b/>
          <w:sz w:val="22"/>
          <w:szCs w:val="22"/>
        </w:rPr>
        <w:br w:type="page"/>
      </w:r>
    </w:p>
    <w:p w14:paraId="41A93A5E" w14:textId="77777777" w:rsidR="0097030B" w:rsidRPr="00FF4BF5" w:rsidRDefault="0097030B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 w:rsidRPr="00FF4BF5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FF4BF5" w:rsidRPr="00BB6510" w14:paraId="2FEEF54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0463" w14:textId="58C70E79" w:rsidR="00FE51A0" w:rsidRPr="00BB6510" w:rsidRDefault="00BB651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1472" w14:textId="2C009D41" w:rsidR="00FE51A0" w:rsidRPr="00BB6510" w:rsidRDefault="00BB6510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BB6510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206" w14:textId="6ECB4333" w:rsidR="00FE51A0" w:rsidRPr="00BB6510" w:rsidRDefault="00BB651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0F407" w14:textId="0BBEB5E4" w:rsidR="00FE51A0" w:rsidRPr="00BB6510" w:rsidRDefault="00BB651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A50F" w14:textId="7EFA6A4E" w:rsidR="00FE51A0" w:rsidRPr="00BB6510" w:rsidRDefault="00BB651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9D5F94" w:rsidRPr="00BB6510" w14:paraId="35D9B852" w14:textId="77777777" w:rsidTr="003513BB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2EF78" w14:textId="1FB53367" w:rsidR="009D5F94" w:rsidRPr="00BB6510" w:rsidRDefault="009D5F9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– 534 szt.</w:t>
            </w:r>
          </w:p>
        </w:tc>
      </w:tr>
      <w:tr w:rsidR="00192C92" w:rsidRPr="00BB6510" w14:paraId="1B5B85E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E093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46FD8" w14:textId="649E953C" w:rsidR="00192C92" w:rsidRPr="00BB6510" w:rsidRDefault="00192C92" w:rsidP="00FA4D2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3A8D5" w14:textId="32D01542" w:rsidR="00192C92" w:rsidRPr="00BB6510" w:rsidRDefault="00192C92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B47E" w14:textId="77777777" w:rsidR="00192C92" w:rsidRPr="00BB6510" w:rsidRDefault="00192C92" w:rsidP="00E1660F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19B2" w14:textId="66ACC617" w:rsidR="00192C92" w:rsidRPr="00BB6510" w:rsidRDefault="00192C92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92C92" w:rsidRPr="00BB6510" w14:paraId="64CDBB3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9AC8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7C1A5" w14:textId="73CC657B" w:rsidR="00192C92" w:rsidRPr="00BB6510" w:rsidRDefault="00192C92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D2B8" w14:textId="28537D9E" w:rsidR="00192C92" w:rsidRPr="00BB6510" w:rsidRDefault="00BB6510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FBF" w14:textId="4CB51C51" w:rsidR="00192C92" w:rsidRPr="00BB6510" w:rsidRDefault="00192C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6273" w14:textId="5B0C1F99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0,5 pkt. Za najwyższy stopień IP, pozostałe 0 pkt.</w:t>
            </w:r>
          </w:p>
        </w:tc>
      </w:tr>
      <w:tr w:rsidR="00192C92" w:rsidRPr="00BB6510" w14:paraId="2450FFB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49E2D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F2B9" w14:textId="7B25180E" w:rsidR="00192C92" w:rsidRPr="00BB6510" w:rsidRDefault="00192C92" w:rsidP="00873066">
            <w:pPr>
              <w:snapToGrid w:val="0"/>
              <w:jc w:val="both"/>
              <w:rPr>
                <w:rFonts w:ascii="Century Gothic" w:hAnsi="Century Gothic"/>
                <w:b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7CE6" w14:textId="5918CB5E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4474A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030E" w14:textId="273EBFC6" w:rsidR="00192C92" w:rsidRPr="00BB6510" w:rsidRDefault="00192C92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30E87B6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AC5B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0FD4" w14:textId="2D4FD49D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Bateria o krótkim czasie ładowania (podać dokładny czas ładowania od trybu pełnego rozładowania, aż do trybu pełnego naładowania nowego egzemplarza podany przez producenta)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C6206" w14:textId="77777777" w:rsidR="00192C92" w:rsidRPr="00BB6510" w:rsidRDefault="00192C92" w:rsidP="00192C92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654FF9A7" w14:textId="64931D4D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95A01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A623" w14:textId="0C697BF7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268D59F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361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C5D7" w14:textId="45C568E7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AEA3" w14:textId="2606E5AD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5B6A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4ADD3" w14:textId="26B8D18E" w:rsidR="00192C92" w:rsidRPr="00BB6510" w:rsidRDefault="00192C92" w:rsidP="00377A12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192C92" w:rsidRPr="00BB6510" w14:paraId="2E99130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F1D6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A4C72" w14:textId="1B4BE9F0" w:rsidR="00192C92" w:rsidRPr="00BB6510" w:rsidRDefault="00192C92" w:rsidP="00491E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3A9FA" w14:textId="4A5A5C40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9944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2F01" w14:textId="0791E8B5" w:rsidR="00192C92" w:rsidRPr="00BB6510" w:rsidRDefault="00192C92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192C92" w:rsidRPr="00BB6510" w14:paraId="0C3AA80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C3D2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918FC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Niezależny wskaźnik stanu naładowania akumulatora pompy wyświetlający poziom naładowania/rozładowania akumulatora. Wskaźnik przedstawiać ma użytkownikowi orientacyjny poziom naładowania/rozładowania akumulatora w danej chwili, dlatego Zamawiający  dopuszcza prezentację tego parametru w stanie włączenia jak i wyłączenia pompy. Zamawiający nie dopuszcza prezentacji stanu naładowania /rozładowania akumulatora w </w:t>
            </w: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trybie serwisowym</w:t>
            </w:r>
          </w:p>
          <w:p w14:paraId="23603BFD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6A7130EB" w14:textId="3DEA147B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Wskaźnik stanu naładowania akumulatora na obudowie pompy widoczny przy włączonej i wyłączonej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E9B37" w14:textId="582075AB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396A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6656" w14:textId="704F09CB" w:rsidR="00192C92" w:rsidRPr="00BB6510" w:rsidRDefault="00192C92" w:rsidP="00CB479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5E8BA50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C72D3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EC89" w14:textId="2337A76F" w:rsidR="00192C92" w:rsidRPr="00BB6510" w:rsidRDefault="00192C92" w:rsidP="00AF379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uchwytami.(dla 40%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7FC1D" w14:textId="291F1C60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D528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1133B" w14:textId="29905A8E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60CA1A1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311E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1B3F" w14:textId="21EEBE99" w:rsidR="00192C92" w:rsidRPr="00BB6510" w:rsidRDefault="00192C92" w:rsidP="00B9020F">
            <w:pPr>
              <w:snapToGrid w:val="0"/>
              <w:jc w:val="both"/>
              <w:rPr>
                <w:rFonts w:ascii="Century Gothic" w:hAnsi="Century Gothic"/>
                <w:strike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dla 30%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D2770" w14:textId="5F12B238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CE94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6156" w14:textId="6B4C08D9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784A7B8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323B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7C7CF" w14:textId="5EFC6C5C" w:rsidR="00192C92" w:rsidRPr="00BB6510" w:rsidRDefault="00192C92" w:rsidP="00B9020F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2E3B" w14:textId="14D5E51C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8C10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974F" w14:textId="6CC314EC" w:rsidR="00192C92" w:rsidRPr="00BB6510" w:rsidRDefault="00192C92" w:rsidP="00666C1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5FA1085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DA7B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A799F" w14:textId="130692F4" w:rsidR="00192C92" w:rsidRPr="00BB6510" w:rsidRDefault="00192C92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Zatrzaskowy sposób mocowania pompy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B9E8" w14:textId="7E405FCC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0B78B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0FB99" w14:textId="06A8080E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5A0AC38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6026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5F48" w14:textId="7749A69F" w:rsidR="00192C92" w:rsidRPr="00BB6510" w:rsidRDefault="00192C92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Manualne mocowanie w pompie lub mechaniczne mocowanie strzykawki w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1FF5" w14:textId="2E305C79" w:rsidR="00192C92" w:rsidRPr="00BB6510" w:rsidRDefault="00BB6510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192C92"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A277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98C5E" w14:textId="047EB6E8" w:rsidR="00192C92" w:rsidRPr="00BB6510" w:rsidRDefault="00192C92" w:rsidP="00B9020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0 pkt za manualne mocowanie w pompie; 2 pkt za mechaniczne mocowanie strzykawki w pompie</w:t>
            </w:r>
            <w:r w:rsidR="00CF529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F5290" w:rsidRPr="00CF529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CF5290" w:rsidRPr="00CF529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w pełni automatyczną pracę napędu</w:t>
            </w:r>
          </w:p>
        </w:tc>
      </w:tr>
      <w:tr w:rsidR="00192C92" w:rsidRPr="00BB6510" w14:paraId="6D2D1C6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A932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C1DF" w14:textId="6CEBFCB2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Montaż strzykawki od czoła pompy infuzyjnej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78A2" w14:textId="344A2DA1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892A1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F1AC" w14:textId="1CC541CC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036FFC8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F80C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EEC0" w14:textId="1F79D59B" w:rsidR="00192C92" w:rsidRPr="00BB6510" w:rsidRDefault="00192C92" w:rsidP="004006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Ustawianie parametrów infuzji za pomocą klawiatury strzałkowej lub symbolicznej</w:t>
            </w:r>
            <w:r w:rsidR="004006DA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</w:t>
            </w:r>
            <w:proofErr w:type="spellStart"/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strzykawkowe</w:t>
            </w:r>
            <w:proofErr w:type="spellEnd"/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posiadające klawiaturę symboliczną </w:t>
            </w:r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>oraz numeryczną do szybkiego wprowadzania wartości parametrów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2879" w14:textId="1E97336A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7303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17C1" w14:textId="299C2CCC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2955E2B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012A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A095" w14:textId="4F522649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Wbudowany interfejs do dwustronnej komunikacji z systemem zarządzającym infuzją oraz innym pompami</w:t>
            </w:r>
            <w:r w:rsidR="00B2774B">
              <w:rPr>
                <w:rFonts w:ascii="Century Gothic" w:hAnsi="Century Gothic"/>
                <w:sz w:val="20"/>
                <w:szCs w:val="20"/>
              </w:rPr>
              <w:t xml:space="preserve"> lub </w:t>
            </w:r>
            <w:r w:rsidR="00B2774B" w:rsidRPr="00B2774B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rozwiązanie bez </w:t>
            </w:r>
            <w:r w:rsidR="00B2774B" w:rsidRPr="00B2774B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możliwości komunikacji dwustronnej pomiędzy poszczególnymi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5A41" w14:textId="32DAA1AA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55F8F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B2AA" w14:textId="0878C74F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25A8A4B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B6AE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B2041" w14:textId="1C82DF4B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Ciężar urządzenia w [kg] nie więcej niż 2,4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13ECB" w14:textId="63BCFF8F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TAK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E224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443C" w14:textId="64A4FD72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4E7E748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B2B6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2157E" w14:textId="289BD8DB" w:rsidR="00192C92" w:rsidRPr="00BB6510" w:rsidRDefault="00192C92" w:rsidP="00A325F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BB6510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BB6510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8CA" w14:textId="7DDB063F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424F" w14:textId="77777777" w:rsidR="00192C92" w:rsidRPr="00BB6510" w:rsidRDefault="00192C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28D2A" w14:textId="568BA409" w:rsidR="00192C92" w:rsidRPr="00BB6510" w:rsidRDefault="00192C92" w:rsidP="00A325F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1 pkt za ekran wbudowany w pompę o największej powierzchni wyświetlacza, pozostałe 0 pkt. </w:t>
            </w:r>
          </w:p>
        </w:tc>
      </w:tr>
      <w:tr w:rsidR="00192C92" w:rsidRPr="00BB6510" w14:paraId="12D7F6F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15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90D0" w14:textId="4620BE91" w:rsidR="00192C92" w:rsidRPr="00BB6510" w:rsidRDefault="00192C92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Historia zdarzeń, przechowywana w pamięci pompy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46B8" w14:textId="713B9D96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BB6F" w14:textId="77777777" w:rsidR="00192C92" w:rsidRPr="00BB6510" w:rsidRDefault="00192C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932D" w14:textId="17196653" w:rsidR="00192C92" w:rsidRPr="00BB6510" w:rsidRDefault="00192C92" w:rsidP="00CC11F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23EFEE2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7457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0D998" w14:textId="4477481B" w:rsidR="00192C92" w:rsidRPr="00BB6510" w:rsidRDefault="00192C92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Praca ze strzykawkami o pojemności minimum od 5 do 50/60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8413D" w14:textId="0216A441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  <w:r w:rsidR="00BB6510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814B" w14:textId="77777777" w:rsidR="00192C92" w:rsidRPr="00BB6510" w:rsidRDefault="00192C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E" w14:textId="7DB1787B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Dodatkowa praca ze strzykawkami 2/3 ml – 1 pkt</w:t>
            </w:r>
          </w:p>
        </w:tc>
      </w:tr>
      <w:tr w:rsidR="00192C92" w:rsidRPr="00BB6510" w14:paraId="3D1061C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1060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090A" w14:textId="1C67F894" w:rsidR="00192C92" w:rsidRPr="00BB6510" w:rsidRDefault="00192C92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Zakres szybkości przepływu w zakresie nie mniejszym niż od 0,1 do 1200 ml/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dla strzykawki 50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BC07D" w14:textId="29186E54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  <w:r w:rsidR="00BB6510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5EFD" w14:textId="77777777" w:rsidR="00192C92" w:rsidRPr="00BB6510" w:rsidRDefault="00192C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F92F" w14:textId="3C6B8AFD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1 pkt za najwyższą prędkość, 0 pkt za pozostałe</w:t>
            </w:r>
          </w:p>
        </w:tc>
      </w:tr>
      <w:tr w:rsidR="00192C92" w:rsidRPr="00BB6510" w14:paraId="158EC05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0A1A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561F" w14:textId="04BFDF4F" w:rsidR="00192C92" w:rsidRPr="00BB6510" w:rsidRDefault="00192C92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Objętość infuzji w zakresie nie mniejszym niż 0,1 do 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B276" w14:textId="4FE6938B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27B" w14:textId="5BB71E07" w:rsidR="00192C92" w:rsidRPr="00BB6510" w:rsidRDefault="00192C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7BD1" w14:textId="1B07C6EA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78BCAED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B087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015C" w14:textId="1466C6B8" w:rsidR="00192C92" w:rsidRPr="00BB6510" w:rsidRDefault="00192C92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zmiany prędkości podaży leku w trakcie pracy bez konieczności wyłączenia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209DA" w14:textId="45E22DCD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CB76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2A7C" w14:textId="1103EAB7" w:rsidR="00192C92" w:rsidRPr="00BB6510" w:rsidRDefault="00192C92" w:rsidP="00CC11F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1EA4A1D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29A0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2DB22" w14:textId="5E502EC4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Dokładność systemu przy szybkości 1 ml/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i powyżej –    ( ± 3%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D7281" w14:textId="174FECA2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  <w:r w:rsidR="00BB6510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E9FD2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616C6" w14:textId="53A4D28A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Najwyższa dokładność – 2 pkt. Pozostałe – 0 pkt.</w:t>
            </w:r>
          </w:p>
        </w:tc>
      </w:tr>
      <w:tr w:rsidR="00192C92" w:rsidRPr="00BB6510" w14:paraId="11CDF46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A61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E00E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pracy co najmniej w następujących trybach : tylko szybkość dozowania w ml/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; szybkość dozowania + objętość infuzji do podania; objętość do podania + czas podaży</w:t>
            </w:r>
          </w:p>
          <w:p w14:paraId="3F8F51B5" w14:textId="7BF976D0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( 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E57C1" w14:textId="2C5001D3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8080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36BDF" w14:textId="1462C3A9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680886C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A5BB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D03F" w14:textId="2BF8F33A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Możliwość programowania infuzji w jednostkach masy: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ng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μg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mg, g,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mmol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mU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U, kcal,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mEq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 , –  na kg masy ciała pacjenta lub nie, na czas (na 24godziny, godzinę oraz minutę).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EE81" w14:textId="0897C0D4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7C11A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CE0C" w14:textId="40CD46CE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2E7D6F0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CFF7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0A80" w14:textId="1E2212BF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Dozowanie z prędkością wyliczoną na podstawie objętości i czasu, w którym dawka ma być podana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AD30" w14:textId="1C35EEEC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D85E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3E08" w14:textId="5C1B9CCA" w:rsidR="00192C92" w:rsidRPr="00BB6510" w:rsidRDefault="00192C92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58E2833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58C0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79FE" w14:textId="2A5ACF0B" w:rsidR="00192C92" w:rsidRPr="00BB6510" w:rsidRDefault="00192C92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wyboru trybów pracy po zakończeniu infuzji minimum: zatrzymanie infuzji, tryb KVO (utrzymanie drożności wlewu/naczynia), kontynuacja infuzji z poprzednią prędkością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1E09D" w14:textId="78C5B4C8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AA9E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6974" w14:textId="53B54A0D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672C775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3C2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408FB" w14:textId="6CE6B60D" w:rsidR="00192C92" w:rsidRPr="00BB6510" w:rsidRDefault="00192C92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652C" w14:textId="69E30F0D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F03F" w14:textId="46C54901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F819E" w14:textId="198E78B1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083D337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48DB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6C3E3" w14:textId="09B8E32A" w:rsidR="00192C92" w:rsidRPr="00BB6510" w:rsidRDefault="00192C92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5BC7F" w14:textId="14EF72F7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6AB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7127E" w14:textId="411A23C1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192C92" w:rsidRPr="00BB6510" w14:paraId="2F549F2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C901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8049A" w14:textId="22DA7B88" w:rsidR="00192C92" w:rsidRPr="00BB6510" w:rsidRDefault="00192C92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6E98" w14:textId="32C1D0C5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B793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7412" w14:textId="5072F087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192C92" w:rsidRPr="00BB6510" w14:paraId="50B441F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A28A7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6832E" w14:textId="64825883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Automatyczna funkcja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antybolus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po okluzji czyli zabezpieczanie przed podaniem niekontrolowanego bolusa po alarmie okluzji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66DB" w14:textId="778A81E3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D62C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1E10" w14:textId="17A5DBAD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4C691FF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D875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C2AA" w14:textId="21CF1C10" w:rsidR="00192C92" w:rsidRPr="00BB6510" w:rsidRDefault="00192C92" w:rsidP="00B2774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wypełnienia drenu z prędkością regulowaną w zakresie 100 – 500 ml/h, z za</w:t>
            </w:r>
            <w:r w:rsidR="00B2774B">
              <w:rPr>
                <w:rFonts w:ascii="Century Gothic" w:hAnsi="Century Gothic"/>
                <w:sz w:val="20"/>
                <w:szCs w:val="20"/>
              </w:rPr>
              <w:t xml:space="preserve">kresem </w:t>
            </w:r>
            <w:proofErr w:type="spellStart"/>
            <w:r w:rsidR="00B2774B">
              <w:rPr>
                <w:rFonts w:ascii="Century Gothic" w:hAnsi="Century Gothic"/>
                <w:sz w:val="20"/>
                <w:szCs w:val="20"/>
              </w:rPr>
              <w:t>objetosci</w:t>
            </w:r>
            <w:proofErr w:type="spellEnd"/>
            <w:r w:rsidR="00B2774B">
              <w:rPr>
                <w:rFonts w:ascii="Century Gothic" w:hAnsi="Century Gothic"/>
                <w:sz w:val="20"/>
                <w:szCs w:val="20"/>
              </w:rPr>
              <w:t xml:space="preserve"> od 0,5 do 5 ml </w:t>
            </w:r>
            <w:r w:rsidR="00B2774B" w:rsidRPr="00B2774B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B2774B" w:rsidRPr="00B2774B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funkcja wypełnienia drenu z prędkością  1200ml/h  z zakresem objętości od 0,1 do 5ml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FDC81" w14:textId="1E44C3C1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3E84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A3F3F" w14:textId="4F16959C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192C92" w:rsidRPr="00BB6510" w14:paraId="0B8A3D1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2209" w14:textId="77777777" w:rsidR="00192C92" w:rsidRPr="00BB6510" w:rsidRDefault="00192C92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5AA07" w14:textId="30765AFD" w:rsidR="00192C92" w:rsidRPr="00BB6510" w:rsidRDefault="00192C92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szybkiego startu – do automatycznego kasowania luzów między mechanizmem tłoka a strzykawką podczas rozpoczynania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CB01" w14:textId="478D632B" w:rsidR="00192C92" w:rsidRPr="00BB6510" w:rsidRDefault="00192C92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8D9A" w14:textId="77777777" w:rsidR="00192C92" w:rsidRPr="00BB6510" w:rsidRDefault="00192C92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152E" w14:textId="1622387F" w:rsidR="00192C92" w:rsidRPr="00BB6510" w:rsidRDefault="00192C92" w:rsidP="0046482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192C92" w:rsidRPr="00BB6510" w14:paraId="20D220C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3162" w14:textId="77777777" w:rsidR="00192C92" w:rsidRPr="00BB6510" w:rsidRDefault="00192C92" w:rsidP="0062154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BD94" w14:textId="39DE2BBD" w:rsidR="00192C92" w:rsidRPr="00BB6510" w:rsidRDefault="00192C92" w:rsidP="00621544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„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back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off” – automatycznego wycofania tłoka celem redukcji objętości bolusa w pełnym zakresie, po zwolnieniu okluzji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0A5F8" w14:textId="1B40D611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CE57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BBB1" w14:textId="21610CF0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192C92" w:rsidRPr="00BB6510" w14:paraId="6177CD0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F99CE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C39D1" w14:textId="233A26F6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2F9CB" w14:textId="08F561B2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A5C1" w14:textId="48B1913A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C21F" w14:textId="5F1D3450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1D3A9943" w14:textId="77777777" w:rsidTr="00BB6510">
        <w:trPr>
          <w:trHeight w:val="2163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F829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1C95" w14:textId="7E6CBD85" w:rsidR="00192C92" w:rsidRPr="00BB6510" w:rsidRDefault="00192C92" w:rsidP="005D7B6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31E1" w14:textId="2CAF9D11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75F5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1417" w14:textId="6829517E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1115304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702F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ABAE7" w14:textId="14283115" w:rsidR="00192C92" w:rsidRPr="00BB6510" w:rsidRDefault="00192C92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0542" w14:textId="61464F6E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3B0E8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69EC1" w14:textId="5A9016C9" w:rsidR="00192C92" w:rsidRPr="00BB6510" w:rsidRDefault="00192C92" w:rsidP="00AF379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2 pkt, Nie – 0 pkt</w:t>
            </w:r>
          </w:p>
        </w:tc>
      </w:tr>
      <w:tr w:rsidR="00192C92" w:rsidRPr="00BB6510" w14:paraId="24A4D64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AB9CF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AF748" w14:textId="30E2A396" w:rsidR="00B2774B" w:rsidRPr="00B2774B" w:rsidRDefault="00192C92" w:rsidP="00B2774B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Możliwość zaprogramowania parametrów infuzji dla pacjenta o ciężarze w zakresie od poniżej 500 </w:t>
            </w:r>
            <w:r w:rsidR="00B2774B">
              <w:rPr>
                <w:rFonts w:ascii="Century Gothic" w:hAnsi="Century Gothic"/>
                <w:sz w:val="20"/>
                <w:szCs w:val="20"/>
              </w:rPr>
              <w:t xml:space="preserve">gramów do maksymalnie   250 kg </w:t>
            </w:r>
            <w:r w:rsidR="00B2774B" w:rsidRPr="00B2774B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proofErr w:type="spellStart"/>
            <w:r w:rsidR="00B2774B" w:rsidRPr="00B2774B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możliwośc</w:t>
            </w:r>
            <w:proofErr w:type="spellEnd"/>
            <w:r w:rsidR="00B2774B" w:rsidRPr="00B2774B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 zaprogramowania parametrów infuzji dla pacjenta </w:t>
            </w:r>
          </w:p>
          <w:p w14:paraId="6BE7311C" w14:textId="381D3C28" w:rsidR="00192C92" w:rsidRPr="00BB6510" w:rsidRDefault="00B2774B" w:rsidP="00B2774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2774B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 ciężarze w zakresie od 250 gramów do 350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E334" w14:textId="4493B292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083F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83A" w14:textId="713662C7" w:rsidR="00192C92" w:rsidRPr="00BB6510" w:rsidRDefault="00192C92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1E9519E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2946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54736" w14:textId="4E786108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Wyświetlanie wybranej przez Użytkownika nazwy leku na ekranie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A1DC" w14:textId="7B2F4998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3416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0E8C" w14:textId="60273651" w:rsidR="00192C92" w:rsidRPr="00BB6510" w:rsidRDefault="00192C92" w:rsidP="003C16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678587F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954C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F7168" w14:textId="5B5BA30E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Możliwość równoczesnego wyświetlenia na ekranie pompy nazwy leków zawierające największą możliwą liczbę znaków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72BB" w14:textId="658B43EC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4281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82F26" w14:textId="2AB9ADE5" w:rsidR="00192C92" w:rsidRPr="00BB6510" w:rsidRDefault="00192C92" w:rsidP="001B67B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12EF279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BCF8CD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44D26C" w14:textId="1A5CDCE4" w:rsidR="004006DA" w:rsidRDefault="00192C92" w:rsidP="00CF5290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50 do 1000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  <w:r w:rsidR="004006DA">
              <w:rPr>
                <w:rFonts w:ascii="Century Gothic" w:hAnsi="Century Gothic"/>
                <w:sz w:val="20"/>
                <w:szCs w:val="20"/>
              </w:rPr>
              <w:t>.</w:t>
            </w:r>
            <w:r w:rsidR="00CF529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006DA" w:rsidRPr="00BB6510">
              <w:rPr>
                <w:rFonts w:ascii="Century Gothic" w:hAnsi="Century Gothic"/>
                <w:sz w:val="20"/>
                <w:szCs w:val="20"/>
              </w:rPr>
              <w:t>Ustawienie poziomu ciśnienia okluzji min. 9 poziomów</w:t>
            </w:r>
            <w:r w:rsidR="004006DA" w:rsidRPr="00CF529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CF5290" w:rsidRPr="00CF5290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4006DA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16E129BF" w14:textId="77777777" w:rsidR="004006DA" w:rsidRDefault="004006DA" w:rsidP="00CF5290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-</w:t>
            </w:r>
            <w:r w:rsidR="00CF5290" w:rsidRPr="00CF529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CF5290" w:rsidRPr="00CF529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możliwością regulacji ciśnienia okluzji w zakresie 75-900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proofErr w:type="spellStart"/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mmHg</w:t>
            </w:r>
            <w:proofErr w:type="spellEnd"/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lub:</w:t>
            </w:r>
          </w:p>
          <w:p w14:paraId="1192043B" w14:textId="6356F75F" w:rsidR="00CF5290" w:rsidRPr="004006DA" w:rsidRDefault="004006DA" w:rsidP="00CF5290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- </w:t>
            </w:r>
            <w:r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infuzyjne umożliwiające ustawianie progu ciśnienia na 12 poziomach w zakresie 75 – 900 mm Hg</w:t>
            </w:r>
          </w:p>
          <w:p w14:paraId="3050F904" w14:textId="73766CC7" w:rsidR="00192C92" w:rsidRPr="00CF5290" w:rsidRDefault="00192C92" w:rsidP="00192C92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54A1988E" w14:textId="31E903F3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4F62" w14:textId="42B259EE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  <w:r w:rsidR="00BB6510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E81F3" w14:textId="77777777" w:rsidR="00192C92" w:rsidRPr="00BB6510" w:rsidRDefault="00192C92" w:rsidP="00192C92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2E004D9A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C2610" w14:textId="77777777" w:rsidR="00192C92" w:rsidRPr="00BB6510" w:rsidRDefault="00192C92" w:rsidP="00192C92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&gt;15 poziomów 2 pkt;  pozostałe 0 pkt </w:t>
            </w:r>
          </w:p>
          <w:p w14:paraId="5CADCF1B" w14:textId="678B9640" w:rsidR="00192C92" w:rsidRPr="00BB6510" w:rsidRDefault="00192C92" w:rsidP="001B67B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92C92" w:rsidRPr="00BB6510" w14:paraId="0C92AF3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703D" w14:textId="570B30AB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D0509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70870036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061FFE93" w14:textId="77777777" w:rsidR="00192C92" w:rsidRPr="00BB6510" w:rsidRDefault="00192C92" w:rsidP="00192C92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1475F08C" w14:textId="77777777" w:rsidR="00192C92" w:rsidRPr="00BB6510" w:rsidRDefault="00192C92" w:rsidP="00192C92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0B99E59B" w14:textId="77777777" w:rsidR="00192C92" w:rsidRPr="00BB6510" w:rsidRDefault="00192C92" w:rsidP="00192C92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2A0A2E5F" w14:textId="77777777" w:rsidR="00192C92" w:rsidRPr="00BB6510" w:rsidRDefault="00192C92" w:rsidP="00192C92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63A1BBCA" w14:textId="77777777" w:rsidR="00192C92" w:rsidRPr="00BB6510" w:rsidRDefault="00192C92" w:rsidP="00192C92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4EAE26F3" w14:textId="77777777" w:rsidR="00192C92" w:rsidRPr="00BB6510" w:rsidRDefault="00192C92" w:rsidP="00192C92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Graficzny obraz stanu ciśnienia </w:t>
            </w:r>
          </w:p>
          <w:p w14:paraId="1357C574" w14:textId="2CF2B9FE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EBF32" w14:textId="0A1907B4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TAK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94C8B" w14:textId="77777777" w:rsidR="00192C92" w:rsidRPr="00BB6510" w:rsidRDefault="00192C92" w:rsidP="00192C92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000A6DA1" w14:textId="77777777" w:rsidR="00192C92" w:rsidRPr="00BB6510" w:rsidRDefault="00192C92" w:rsidP="00192C92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739A2A6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B111" w14:textId="2B1C7A01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4A241C2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D8B8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F698" w14:textId="7E813AE6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Funkcja Stand-By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DE07D" w14:textId="3EBD7C6C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E8E2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1F42" w14:textId="065B003F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1F2BE50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5464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7811" w14:textId="6C252F86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pracy pompy w systemie zarządzającym infuzjami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E1B2" w14:textId="699D222F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02203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59758" w14:textId="4C3564AD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25CDD0E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4A7B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4413" w14:textId="37642780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Alarmy optyczne i akustyczne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5C41" w14:textId="72448B0F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EACD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955C" w14:textId="184C2D7F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1629E6C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DA27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20400" w14:textId="3D7A2C5D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Dwustopniowe zróżnicowane akustyczne i optyczne (wizualne)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5B2D" w14:textId="1304D3B7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ABD6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E618" w14:textId="3B3AC47C" w:rsidR="00192C92" w:rsidRPr="00BB6510" w:rsidRDefault="00192C92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50CA113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76C1C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45C3" w14:textId="58909AF1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Okluzji z zatrzymaniem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30A4" w14:textId="3E94FDD8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6E582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9594" w14:textId="74DB2FB1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4E2390C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7A6A5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18C8B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Bliskiego końca infuzji </w:t>
            </w:r>
          </w:p>
          <w:p w14:paraId="1350F604" w14:textId="77777777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AA47D" w14:textId="773971E8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50941" w14:textId="71D3C112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0E525" w14:textId="63A2D00A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06FDEB6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36628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2CB8C" w14:textId="7813FD40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Końca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8A7D" w14:textId="31E7767D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871B" w14:textId="17B96504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40704" w14:textId="3E65087F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7B581B5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DD5F9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6AAB2" w14:textId="4503B2E6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przypominający zatrzymana infuzja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F1E17" w14:textId="39F2F553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257BB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990C" w14:textId="38BA4DD7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672538C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183C1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8522A" w14:textId="5E48FF08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Złego zamocowania strzykawki ze wskazaniem miejsca gdzie to nastąpiło lub w przypadku napędu automatycznego – komunikat nieznana strzykawka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4E0EF" w14:textId="316CAC26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61C33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48F2A" w14:textId="31150A44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212B579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5C99C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40DC1" w14:textId="0F37B217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zbliżającego się rozładowania akumulatora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0AC23" w14:textId="66B7D899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87A53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9CA86" w14:textId="35FD40EC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4CC7DF8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0C720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4085E" w14:textId="4FB06152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1CDA6" w14:textId="3C925A7C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286D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AD69B" w14:textId="55A61CC4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92C92" w:rsidRPr="00BB6510" w14:paraId="515434C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7F3F1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358C" w14:textId="60AA5D3F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Możliwość łączenie i zasilania jednym przewodem pompy w moduły min po 2 pompy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12343" w14:textId="02C8361F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28E4B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99BA1" w14:textId="55D0FCE1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2 pompy – 0 pkt. &gt;=3 pompy – 1 pkt.</w:t>
            </w:r>
          </w:p>
        </w:tc>
      </w:tr>
      <w:tr w:rsidR="00192C92" w:rsidRPr="00BB6510" w14:paraId="61F55CA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CED2A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33136" w14:textId="4D8237BB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Ustawianie poziomu ciśnienia okluzji –  min. 3 jednostki do wyboru –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kPa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, PSI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AD00" w14:textId="17A0D24F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09E4F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0DE38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7E461736" w14:textId="0F49C2B1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Nie 0 pkt </w:t>
            </w:r>
          </w:p>
        </w:tc>
      </w:tr>
      <w:tr w:rsidR="00192C92" w:rsidRPr="00BB6510" w14:paraId="1D30D7F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1DEFC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46494" w14:textId="1BBECA8F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Mechanizm blokujący tłok zapobiegający samoczynnemu opróżnianiu strzykawki,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36559" w14:textId="016D83A7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3CA2C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05DE1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21DFAE5D" w14:textId="48FE7421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192C92" w:rsidRPr="00BB6510" w14:paraId="3447B0F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E0F08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34CA5" w14:textId="64B9F0CD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programowania czasu infuzji przynajmniej od min. 1 – 96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02C43" w14:textId="4C57C801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EC368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0BEE7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233B480C" w14:textId="57C89D60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192C92" w:rsidRPr="00BB6510" w14:paraId="484784E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12FB7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047B6" w14:textId="5B2C1D55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Czujnik zmian ciśnienia w linii , wykrywający wzrost i spadek , bez konieczności użycia specjalnych drenów</w:t>
            </w:r>
            <w:r w:rsidR="00DB41C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B41C0" w:rsidRPr="00DB41C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DB41C0" w:rsidRPr="00DB41C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system dynamicznego ciągłego pomiaru </w:t>
            </w:r>
            <w:r w:rsidR="00DB41C0" w:rsidRPr="00DB41C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 xml:space="preserve">ciśnienia (np. DPS – </w:t>
            </w:r>
            <w:proofErr w:type="spellStart"/>
            <w:r w:rsidR="00DB41C0" w:rsidRPr="00DB41C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Dynamic</w:t>
            </w:r>
            <w:proofErr w:type="spellEnd"/>
            <w:r w:rsidR="00DB41C0" w:rsidRPr="00DB41C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="00DB41C0" w:rsidRPr="00DB41C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Pressure</w:t>
            </w:r>
            <w:proofErr w:type="spellEnd"/>
            <w:r w:rsidR="00DB41C0" w:rsidRPr="00DB41C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System) w linii , stale monitorujący jego wartość  bez konieczności użycia  specjalnych drenów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BEEDA" w14:textId="5CDF0EFC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703F4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975F5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Tak 2 pkt </w:t>
            </w:r>
          </w:p>
          <w:p w14:paraId="581F6A8D" w14:textId="2BFF0DCC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192C92" w:rsidRPr="00BB6510" w14:paraId="579BBD5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53360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0D9E4" w14:textId="72C1241F" w:rsidR="00192C92" w:rsidRPr="00BB6510" w:rsidRDefault="00192C92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Pobór mocy przez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3EEE0" w14:textId="7693B15E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FC232" w14:textId="77777777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869F2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Najmniejszy-3 pkt,</w:t>
            </w:r>
          </w:p>
          <w:p w14:paraId="1BF9C232" w14:textId="2CD53A10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Pozostałe – 0 pkt</w:t>
            </w:r>
          </w:p>
        </w:tc>
      </w:tr>
      <w:tr w:rsidR="00192C92" w:rsidRPr="00BB6510" w14:paraId="5D5E794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BC54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CCFAF" w14:textId="0B2146CA" w:rsidR="00192C92" w:rsidRPr="00BB6510" w:rsidRDefault="00192C92" w:rsidP="00696E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pracy pompy w trybie płynnego, automatycznego przejęcia infuzji przez drugą pompę, natychmiast po zakończeniu infuzji w pierwszej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5F71" w14:textId="4FC361C7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2370F" w14:textId="45602C18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CF9D9" w14:textId="77777777" w:rsidR="00192C92" w:rsidRPr="00BB6510" w:rsidRDefault="00192C92" w:rsidP="00192C9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Tak-1 pkt</w:t>
            </w:r>
          </w:p>
          <w:p w14:paraId="44571F74" w14:textId="5809DE76" w:rsidR="00192C92" w:rsidRPr="00BB6510" w:rsidRDefault="00192C92" w:rsidP="00934FB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Nie-0pkt</w:t>
            </w:r>
          </w:p>
        </w:tc>
      </w:tr>
      <w:tr w:rsidR="00192C92" w:rsidRPr="00BB6510" w14:paraId="037A32E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BEB0" w14:textId="77777777" w:rsidR="00192C92" w:rsidRPr="00BB6510" w:rsidRDefault="00192C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31F42" w14:textId="0DA82C89" w:rsidR="00192C92" w:rsidRPr="00BB6510" w:rsidRDefault="00192C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Objętość zajmowana przez pojedynczą pompę [cm3]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2FF17" w14:textId="07C14B2E" w:rsidR="00192C92" w:rsidRPr="00BB6510" w:rsidRDefault="00192C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10692" w14:textId="1A473531" w:rsidR="00192C92" w:rsidRPr="00BB6510" w:rsidRDefault="00192C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5FA90" w14:textId="1D6DDB29" w:rsidR="00192C92" w:rsidRPr="00BB6510" w:rsidRDefault="00192C92" w:rsidP="00696EF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Najmniejsza – 1 pkt, pozostałe -0 pkt</w:t>
            </w:r>
          </w:p>
        </w:tc>
      </w:tr>
      <w:tr w:rsidR="00192C92" w:rsidRPr="00BB6510" w14:paraId="2D222370" w14:textId="77777777" w:rsidTr="003513BB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0C4A" w14:textId="5C0582CF" w:rsidR="00192C92" w:rsidRPr="00BB6510" w:rsidRDefault="00192C92" w:rsidP="009D5F9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Pompy objętościowe – 178 szt.</w:t>
            </w:r>
          </w:p>
        </w:tc>
      </w:tr>
      <w:tr w:rsidR="007D5A54" w:rsidRPr="00BB6510" w14:paraId="50F6413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64E24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07560" w14:textId="0A50C0A7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A37D" w14:textId="56FB830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3D46A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8D6D4" w14:textId="09DFBFBA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1837D06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05EF4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7822B" w14:textId="67CAFDE9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9890E" w14:textId="0DC267A8" w:rsidR="007D5A54" w:rsidRPr="00BB6510" w:rsidRDefault="00BB6510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CB54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4F6D" w14:textId="35AC06D1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6530A9D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F387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5729" w14:textId="238E4F21" w:rsidR="007D5A54" w:rsidRPr="00BB6510" w:rsidRDefault="007D5A54" w:rsidP="005614F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Pompa objętościowa do dożylnej podaży leków i płynów, krwi i produktów krwiopochodnych, żywienia pozajelitowego.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A6EC" w14:textId="257E583E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47C49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0BA1D" w14:textId="7B0BFF49" w:rsidR="007D5A54" w:rsidRPr="00BB6510" w:rsidRDefault="007D5A54" w:rsidP="001B67B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7334C53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D655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45F5" w14:textId="164D9FA3" w:rsidR="007D5A54" w:rsidRPr="00BB6510" w:rsidRDefault="007D5A54" w:rsidP="00892EA0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Zabezpieczenie przed swobodnym przepływem niezależnie w pompie i w drenie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A1FE" w14:textId="3AF1FD51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6CE2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3EB41" w14:textId="708FE2BE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14E10B7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06C7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EFDD" w14:textId="5AFA7674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Automatycznie uruchamiana blokada swobodnego przepływu w drenie po otwarciu drzwiczek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5B686" w14:textId="559F1B7A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DFDC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E912" w14:textId="53EE0145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5A50DC9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A95A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AA25C" w14:textId="6CB387C2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373E5" w14:textId="3E6C198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F52E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A926" w14:textId="2640239F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D5A54" w:rsidRPr="00BB6510" w14:paraId="6C8CBF2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A5E45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74BA" w14:textId="541D54FF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Niezależny wskaźnik stanu naładowania akumulatora pompy wyświetlający poziom naładowania/rozładowania akumulatora. Wskaźnik przedstawiać ma użytkownikowi orientacyjny poziom </w:t>
            </w: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naładowania/rozładowania akumulatora w danej chwili, dlatego Zamawiający  dopuszcza prezentację tego parametru w stanie włączenia jak i wyłączenia pompy. Zamawiający nie dopuszcza prezentacji stanu naładowania /rozładowania akumulatora w trybie serwisowym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E08E" w14:textId="04529082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9162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248BA" w14:textId="6E7E84D8" w:rsidR="007D5A54" w:rsidRPr="00BB6510" w:rsidRDefault="007D5A54" w:rsidP="002078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46FE66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A5EA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055B" w14:textId="06BB4676" w:rsidR="007D5A54" w:rsidRPr="00BB6510" w:rsidRDefault="007D5A54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25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A5DEE" w14:textId="598AD73C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66A0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E8EE" w14:textId="3E7005BE" w:rsidR="007D5A54" w:rsidRPr="00BB6510" w:rsidRDefault="007D5A54" w:rsidP="002078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7D5A54" w:rsidRPr="00BB6510" w14:paraId="00F5A16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5CAA4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BC047" w14:textId="6A9927E8" w:rsidR="007D5A54" w:rsidRPr="00BB6510" w:rsidRDefault="007D5A54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Dokładność podaży objętościowa min. ± 5%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C67AA" w14:textId="109CDFFA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D8F8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97CF" w14:textId="6D49347D" w:rsidR="007D5A54" w:rsidRPr="00BB6510" w:rsidRDefault="007D5A54" w:rsidP="00207897">
            <w:pPr>
              <w:snapToGrid w:val="0"/>
              <w:jc w:val="both"/>
              <w:rPr>
                <w:rFonts w:ascii="Century Gothic" w:hAnsi="Century Gothic"/>
                <w:strike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551D4F9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D2DDA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EAB3" w14:textId="2C6F81DE" w:rsidR="007D5A54" w:rsidRPr="00BB6510" w:rsidRDefault="007D5A54" w:rsidP="0096329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Bateria o krótkim czasie ładowania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5EF0D" w14:textId="77777777" w:rsidR="007D5A54" w:rsidRPr="00BB6510" w:rsidRDefault="007D5A54" w:rsidP="00005231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BB6510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TAK</w:t>
            </w:r>
          </w:p>
          <w:p w14:paraId="657CA68C" w14:textId="1A3EDA7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3AAC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DD551" w14:textId="4640918D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5B95E9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C1B9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B1B3" w14:textId="361CA12B" w:rsidR="007D5A54" w:rsidRPr="00BB6510" w:rsidRDefault="007D5A54" w:rsidP="00F8715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3CB30" w14:textId="184B91A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BBE4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F04C" w14:textId="0D0A4380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7D5A54" w:rsidRPr="00BB6510" w14:paraId="75DADA1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F800E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7CD1" w14:textId="5DCC3142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STAND-BY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12EC7" w14:textId="7D8A8DC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C3B65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F66E3" w14:textId="5E56233E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D5A54" w:rsidRPr="00BB6510" w14:paraId="2CAACD9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DBD6F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928C3" w14:textId="476F406D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blokady ustawienia prędkości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D87B8" w14:textId="1207639A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979B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CF3A" w14:textId="4084C1CB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14CAC44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2A4A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C20F7" w14:textId="400B6116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 (40%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7388" w14:textId="0F9868C1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ED0B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8128" w14:textId="64F76CD5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1344D31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D599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72773" w14:textId="0317147B" w:rsidR="007D5A54" w:rsidRPr="00BB6510" w:rsidRDefault="007D5A54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dla 30%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2A96" w14:textId="277951C8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BA518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95313" w14:textId="744327BE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3BF5DE0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24B34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F8C9" w14:textId="4F589CCF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40A44" w14:textId="1584838C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A4FA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7CF3B" w14:textId="17B75D3D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8F2E64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8DD5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220E8" w14:textId="7080BCA8" w:rsidR="007D5A54" w:rsidRPr="00BB6510" w:rsidRDefault="007D5A54" w:rsidP="00B3713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Zatrzaskowy system mocowania do stacji dokującej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6022" w14:textId="15D26E86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60239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0093" w14:textId="44E6B6F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637716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87088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1E33B" w14:textId="75546C36" w:rsidR="007D5A54" w:rsidRPr="00BB6510" w:rsidRDefault="007D5A54" w:rsidP="00904FE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Wbudowany interfejs z systemem dwustronnej komunikacji z systemem zarządzającym infuzją oraz innym pompami</w:t>
            </w:r>
            <w:r w:rsidR="00B7005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B70059" w:rsidRPr="00B7005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bez </w:t>
            </w:r>
            <w:r w:rsidR="00B70059" w:rsidRPr="00B70059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możliwości komunikacji dwustronnej pomiędzy poszczególnymi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70F65" w14:textId="16D3ACC7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820A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864A" w14:textId="51981EEA" w:rsidR="007D5A54" w:rsidRPr="00BB6510" w:rsidRDefault="007D5A54" w:rsidP="001B67B6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289124C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5DF1F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8146" w14:textId="53E6E1EE" w:rsidR="007D5A54" w:rsidRPr="00BB6510" w:rsidRDefault="007D5A54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Ciężar urządzenia [kg]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528A" w14:textId="2620A478" w:rsidR="007D5A54" w:rsidRPr="00BB6510" w:rsidRDefault="00BB6510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7D5A54" w:rsidRPr="00BB6510">
              <w:rPr>
                <w:rFonts w:ascii="Century Gothic" w:hAnsi="Century Gothic"/>
                <w:sz w:val="20"/>
                <w:szCs w:val="20"/>
              </w:rPr>
              <w:t>Nie więcej niż 2,5 kg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C5891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E83BF" w14:textId="63DC0B52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29EAAB2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EF61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B5254" w14:textId="0BAB4613" w:rsidR="007D5A54" w:rsidRPr="00BB6510" w:rsidRDefault="007D5A54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BB6510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BB6510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21E30" w14:textId="78623E99" w:rsidR="007D5A54" w:rsidRPr="00BB6510" w:rsidRDefault="00BB6510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7D5A54" w:rsidRPr="00BB6510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B75B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3066F" w14:textId="12FC4092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1 pkt za ekran wbudowany w pompę o największej powierzchni wyświetlacza, pozostałe 0 pkt.</w:t>
            </w:r>
          </w:p>
        </w:tc>
      </w:tr>
      <w:tr w:rsidR="007D5A54" w:rsidRPr="00BB6510" w14:paraId="0DDF885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3D40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E8A6D" w14:textId="7245E0A7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Historia zdarzeń, przechowywana w pamięci pompy dostępna dla personelu lub z urządzeniami dodatkowymi, o największej możliwej liczbie zdarzeń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710E" w14:textId="3B5E4EAA" w:rsidR="007D5A54" w:rsidRPr="00BB6510" w:rsidRDefault="00BB6510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7D5A54"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8DECE" w14:textId="77777777" w:rsidR="007D5A54" w:rsidRPr="00BB6510" w:rsidRDefault="007D5A54" w:rsidP="00005231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  <w:p w14:paraId="63CB10C8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BBAD" w14:textId="0EA8431B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1  pkt za największą ilość zdarzeń, pozostałe 0 pkt.</w:t>
            </w:r>
          </w:p>
        </w:tc>
      </w:tr>
      <w:tr w:rsidR="007D5A54" w:rsidRPr="00BB6510" w14:paraId="667D0E3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E0DA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F294" w14:textId="6823141C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równoczesnego wyświetlenia na ekranie pompy nazwy leków zawierające największą możliwą liczbę znaków z dużymi literami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AEC96" w14:textId="24C763F2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01A4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2F7E7" w14:textId="1051F25D" w:rsidR="007D5A54" w:rsidRPr="00BB6510" w:rsidRDefault="007D5A54" w:rsidP="001B67B6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3E8651F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4D42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EC68D" w14:textId="32CB9D26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Skuteczne zabezpieczenie wprowadzonych do pompy danych, których zmiany może dokonać tylko upoważniony administrator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3E670" w14:textId="48587998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4102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6E043" w14:textId="053D9E4E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318B701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52A9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706BF" w14:textId="27EEC0E6" w:rsidR="007D5A54" w:rsidRPr="00BB6510" w:rsidRDefault="007D5A54" w:rsidP="00FE772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programowania objętości do podania  0,1- 9999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8FB3" w14:textId="0D6AF1A1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79659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C9BE" w14:textId="5AC45832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579E248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0156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B0CD2" w14:textId="39786489" w:rsidR="007D5A54" w:rsidRPr="00BB6510" w:rsidRDefault="007D5A54" w:rsidP="00FE772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zaprogramowania objętości infuzji dla trwającego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7A030" w14:textId="5AB5A499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951B7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B21F" w14:textId="057870B4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7A40221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C4401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9C8F5" w14:textId="78886B2D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Podaż krwi i preparatów krwiopochodnych poprzez zastosowanie dedykowanych aparatów do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F3CBD" w14:textId="2484899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016A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28EE" w14:textId="188FD269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1 pkt – </w:t>
            </w:r>
            <w:r w:rsidR="00BB6510">
              <w:rPr>
                <w:rFonts w:ascii="Century Gothic" w:hAnsi="Century Gothic"/>
                <w:sz w:val="20"/>
                <w:szCs w:val="20"/>
              </w:rPr>
              <w:t xml:space="preserve">pompa posiada </w:t>
            </w:r>
            <w:r w:rsidRPr="00BB6510">
              <w:rPr>
                <w:rFonts w:ascii="Century Gothic" w:hAnsi="Century Gothic"/>
                <w:sz w:val="20"/>
                <w:szCs w:val="20"/>
              </w:rPr>
              <w:t xml:space="preserve">certyfikat </w:t>
            </w: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świadczący o braku zjawiska hemolizy , w trakcie przetaczania krwi</w:t>
            </w:r>
            <w:r w:rsidR="00BB6510">
              <w:rPr>
                <w:rFonts w:ascii="Century Gothic" w:hAnsi="Century Gothic"/>
                <w:sz w:val="20"/>
                <w:szCs w:val="20"/>
              </w:rPr>
              <w:t>,</w:t>
            </w:r>
            <w:r w:rsidRPr="00BB6510">
              <w:rPr>
                <w:rFonts w:ascii="Century Gothic" w:hAnsi="Century Gothic"/>
                <w:sz w:val="20"/>
                <w:szCs w:val="20"/>
              </w:rPr>
              <w:t xml:space="preserve"> NIE – 0 pkt</w:t>
            </w:r>
          </w:p>
        </w:tc>
      </w:tr>
      <w:tr w:rsidR="007D5A54" w:rsidRPr="00BB6510" w14:paraId="554B101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3204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6C97" w14:textId="2251328A" w:rsidR="007D5A54" w:rsidRPr="00BB6510" w:rsidRDefault="007D5A54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pracy z zestawami typu „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” lub Zamawiający  dopuści   możliwość pracy  z zestawami  o parametrach oczekiwanych w tym punkcie,  ale  nieokreślanymi jako „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”, których nazwa wskazuje na jednego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ABFB" w14:textId="200C8B50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931DD" w14:textId="77777777" w:rsidR="007D5A54" w:rsidRPr="00BB6510" w:rsidRDefault="007D5A54" w:rsidP="00005231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3F0AAECC" w14:textId="77777777" w:rsidR="007D5A54" w:rsidRPr="00BB6510" w:rsidRDefault="007D5A54" w:rsidP="00005231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2CC8ED5" w14:textId="77777777" w:rsidR="007D5A54" w:rsidRPr="00BB6510" w:rsidRDefault="007D5A54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04244" w14:textId="17E094D7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1E8A019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C641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6702D" w14:textId="1DBAAF95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Podaży lipidów poprzez dedykowane aparaty z filtrem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298A" w14:textId="1DEEB8CE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8001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37D47" w14:textId="6A3469DC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7FC0C1C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524A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DC990" w14:textId="77CE1182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Praca z zestawami z Biuretą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15DA8" w14:textId="77777777" w:rsidR="007D5A54" w:rsidRDefault="007D5A54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5B1617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6472AAB4" w14:textId="77777777" w:rsidR="005B1617" w:rsidRDefault="005B1617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32CA4346" w14:textId="1E0BAFD5" w:rsidR="005B1617" w:rsidRPr="005B1617" w:rsidRDefault="005B1617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5B1617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3A37B" w14:textId="77777777" w:rsidR="007D5A54" w:rsidRPr="005B1617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3C32" w14:textId="63C31E62" w:rsidR="007D5A54" w:rsidRPr="005B1617" w:rsidRDefault="007D5A54" w:rsidP="004D58EA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4F7175BC" w14:textId="77777777" w:rsidR="005B1617" w:rsidRPr="005B1617" w:rsidRDefault="005B1617" w:rsidP="004D58EA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923715D" w14:textId="0B2D6BF3" w:rsidR="005B1617" w:rsidRPr="005B1617" w:rsidRDefault="005B1617" w:rsidP="004D58EA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5B1617">
              <w:rPr>
                <w:rFonts w:ascii="Century Gothic" w:hAnsi="Century Gothic"/>
                <w:color w:val="FF0000"/>
                <w:sz w:val="20"/>
                <w:szCs w:val="20"/>
              </w:rPr>
              <w:t>tak -1 pkt., nie – 0pkt.</w:t>
            </w:r>
          </w:p>
        </w:tc>
      </w:tr>
      <w:tr w:rsidR="007D5A54" w:rsidRPr="00BB6510" w14:paraId="2CA152E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76DC0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A32E6" w14:textId="36231DAB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Dostępność łączników bezigłowych w zestawach dedykowanych do pomp objętościowych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545B" w14:textId="7C35F984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406BD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37F24" w14:textId="3DB2395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2208492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75FE8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73342" w14:textId="794E5FCC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Podaż infuzji podstawowej i dodatkowej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614A2" w14:textId="4EBE00DB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28AC2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1EA59" w14:textId="6A33B30A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62221DF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C0BF4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69DB" w14:textId="5C686C89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Niezależne programowanie infuzji podstawowej i dodatkowej przed rozpoczęciem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0C4B5" w14:textId="2D189EC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73EE7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4F403" w14:textId="24913947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1C420C5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43E68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F169B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Wykrywanie pęcherzyków powietrza w drenie z możliwością określenia ich wielkości – podać wielkości pęcherzyków powietrza, jakie można zaprogramować – max. wielkość 500 µl; min. 4 ustawiane wielkości</w:t>
            </w:r>
          </w:p>
          <w:p w14:paraId="5F2332E4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3C3B0608" w14:textId="646434F6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wykrywania powietrza w linii z możliwością programowania rozmiaru wykrywanego pęcherzyka lub skumulowanego powietrza zmierzonego w ciągu 15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32A1D" w14:textId="73509CED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35FC5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DDC1C" w14:textId="76A12EF3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104D1A6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F59B7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1969A" w14:textId="20930E0D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pracy w min. następujących trybach: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B529B" w14:textId="448EC03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CFB26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976D" w14:textId="3371FB37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7047EE2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A80CF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C8986" w14:textId="36BF4E03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-szybkość dozowania – w ml/godz., jednostkach masowych w stosunku do czasu – wymienić jednostki, i w jednostkach masowych w stosunku do wagi pacjenta i czasu – wymienić jednostki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4AAF9" w14:textId="6420AB8B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015BA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E89C3" w14:textId="5461E742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73CE867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85917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71B1" w14:textId="4AF1C12B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-szybkość dozowania + objętość infuzji do podania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5ED3" w14:textId="378C6191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EC874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CD119" w14:textId="1F87D470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F9ED49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89F80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BD47B" w14:textId="38EDA195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objętość do podania + czas podaży (automatyczne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34A7F" w14:textId="0F5CA341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DE5D8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7651D" w14:textId="6FEFAB15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74FD5E3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6507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376CA" w14:textId="588346DA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z kalkulatorem lekowym automatycznie  obliczającym dawkowanie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0F487" w14:textId="3F420D8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1D462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D784F" w14:textId="640F0428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0441E19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3626E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3EDB3" w14:textId="2F1F713D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zmiany prędkości podaży leku w trakcie pracy bez konieczności wyłączenia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2E0C3" w14:textId="6447EA8E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598E5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74D00" w14:textId="35FE28AC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263A2DA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89A4C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4F25" w14:textId="726B1537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D09BF" w14:textId="1119CACE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BACEB" w14:textId="25860300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5869E" w14:textId="212DD964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6844FB9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6E3E5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19BD0" w14:textId="76F98241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Podział leków w bibliotece na profile (rodzaj pacjenta lub oddział/pododdział) z możliwością umieszczenia tego samego leku w różnych profilach – preferowana największa ilość dostępnych profili, ale nie mniej niż 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3494F" w14:textId="5D06E8E7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0583B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1D855" w14:textId="77777777" w:rsidR="007D5A54" w:rsidRPr="00BB6510" w:rsidRDefault="007D5A54" w:rsidP="00005231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BB6510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2 pkt</w:t>
            </w:r>
          </w:p>
          <w:p w14:paraId="46751CBB" w14:textId="77777777" w:rsidR="007D5A54" w:rsidRPr="00BB6510" w:rsidRDefault="007D5A54" w:rsidP="00005231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BB6510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za większą niż 10 ilość profili;</w:t>
            </w:r>
          </w:p>
          <w:p w14:paraId="1C75A4EE" w14:textId="15DC025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0 pkt za ilość &lt;= 10 profili</w:t>
            </w:r>
          </w:p>
        </w:tc>
      </w:tr>
      <w:tr w:rsidR="007D5A54" w:rsidRPr="00BB6510" w14:paraId="56467C9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5252D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0E35" w14:textId="34524CE6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DDF73" w14:textId="545CDB1C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1EA3D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3E71F" w14:textId="094EACEC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676FEAE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7392C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93849" w14:textId="2A4C94DB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10031" w14:textId="56F75519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13012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DD4F8" w14:textId="69887B1E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2 pkt, Nie – 0 pkt</w:t>
            </w:r>
          </w:p>
        </w:tc>
      </w:tr>
      <w:tr w:rsidR="007D5A54" w:rsidRPr="00BB6510" w14:paraId="4F0282E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4BF8B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526D7" w14:textId="33E82257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wyboru trybów pracy po zakończeniu infuzji: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FDCCD" w14:textId="6B7A216B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65E04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1AC7A" w14:textId="47610074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5961920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40BA4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F6FDD" w14:textId="6F5B4245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zatrzymanie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35099" w14:textId="1B0A52F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7B2DA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55B04" w14:textId="761EB2C3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0C32520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BEDC3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D15CD" w14:textId="1E084C20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- tryb KVO (utrzymanie drożności wlewu/naczynia – zapobieganie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obturacji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) z regulacją prędkości podaży przez Użytkownika w zakresie nie mniejszym niż 0,1-20 ml/godz</w:t>
            </w:r>
            <w:r w:rsidR="00B70059">
              <w:rPr>
                <w:rFonts w:ascii="Century Gothic" w:hAnsi="Century Gothic"/>
                <w:sz w:val="20"/>
                <w:szCs w:val="20"/>
              </w:rPr>
              <w:t xml:space="preserve">. </w:t>
            </w:r>
            <w:r w:rsidR="00B70059" w:rsidRPr="00B7005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B70059" w:rsidRPr="00B70059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trybem KVO (utrzymanie drożności wlewu/naczynia – zapobieganie </w:t>
            </w:r>
            <w:proofErr w:type="spellStart"/>
            <w:r w:rsidR="00B70059" w:rsidRPr="00B70059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obturacji</w:t>
            </w:r>
            <w:proofErr w:type="spellEnd"/>
            <w:r w:rsidR="00B70059" w:rsidRPr="00B70059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) z regulacją prędkości podaży przez Użytkownika </w:t>
            </w:r>
            <w:r w:rsidR="00B70059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w zakresie nie od 1 -20 ml/godz.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A29A5" w14:textId="7098EE9C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C866B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D8ACB" w14:textId="3606C485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1A9422A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0DC6A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47F23" w14:textId="3CADE0BB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E3723" w14:textId="75934B89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5FB5A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88A08" w14:textId="2EC5AC4C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3F74F00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35BE1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8AB71" w14:textId="706FBE3E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5ECB0" w14:textId="09E23A2D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5DF39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16BE5" w14:textId="46DE882B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7D5A54" w:rsidRPr="00BB6510" w14:paraId="376F0D6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3375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7CD18" w14:textId="621ABFD2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3F766" w14:textId="373DD233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6CA31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76DE0" w14:textId="59B5D27B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7D5A54" w:rsidRPr="00BB6510" w14:paraId="70A2749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313BF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9E5D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Wskaźnik wielkości okluzji, ustawianie granicy ciśnienia okluzji przed jak i w czasie infuzji bez jej przerywania, alarmy okluzji w zakresie nie mniejszym niż od 225 do 1000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(+/-20%)</w:t>
            </w:r>
          </w:p>
          <w:p w14:paraId="59B21917" w14:textId="77777777" w:rsidR="007D5A54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Ustawienie poziomu ciśnienia okluzji min. 9</w:t>
            </w:r>
          </w:p>
          <w:p w14:paraId="05F9579D" w14:textId="7453DED2" w:rsidR="00081AA5" w:rsidRPr="00081AA5" w:rsidRDefault="00081AA5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81AA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081AA5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ciśnieniem okluzji od 50-750 </w:t>
            </w:r>
            <w:proofErr w:type="spellStart"/>
            <w:r w:rsidRPr="00081AA5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mmHg</w:t>
            </w:r>
            <w:proofErr w:type="spellEnd"/>
            <w:r w:rsidRPr="00081AA5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2D19D" w14:textId="664F65B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  <w:r w:rsidR="00BB6510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C4855" w14:textId="77777777" w:rsidR="007D5A54" w:rsidRPr="00BB6510" w:rsidRDefault="007D5A54" w:rsidP="00005231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06505AFE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FA445" w14:textId="77777777" w:rsidR="007D5A54" w:rsidRPr="00BB6510" w:rsidRDefault="007D5A54" w:rsidP="0000523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&gt;15 poziomów 1 pkt;  pozostałe 0 pkt </w:t>
            </w:r>
          </w:p>
          <w:p w14:paraId="53BF656A" w14:textId="679AEF65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D5A54" w:rsidRPr="00BB6510" w14:paraId="09458C2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09476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B08ED" w14:textId="77777777" w:rsidR="005B1617" w:rsidRDefault="007D5A54" w:rsidP="00DB0AB8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wypełnienia drenu z wyborem przez Użytkownika prędkości w zakresie nie mniejszym niż 100-500 ml/godz. i objętości wypełnienia drenu w zakresie nie mniejszym niż 5-50 ml</w:t>
            </w:r>
            <w:r w:rsidR="00081AA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81AA5" w:rsidRPr="00081AA5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5B1617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5246EE37" w14:textId="79719DCB" w:rsidR="007D5A54" w:rsidRPr="005B1617" w:rsidRDefault="005B1617" w:rsidP="00DB0AB8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>-</w:t>
            </w:r>
            <w:r w:rsidR="00081AA5" w:rsidRPr="00081AA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081AA5" w:rsidRPr="00081AA5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 funkcja wypełnienia drenu z prędkością </w:t>
            </w:r>
            <w:r w:rsidR="00081AA5" w:rsidRPr="005B1617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maksymalną dla. i objętości wypełnienia drenu w zakresie  od   0, 1 -30 ml</w:t>
            </w:r>
            <w:r w:rsidRPr="005B1617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lub:</w:t>
            </w:r>
          </w:p>
          <w:p w14:paraId="4B2C3C39" w14:textId="5007DE61" w:rsidR="005B1617" w:rsidRPr="00BB6510" w:rsidRDefault="005B1617" w:rsidP="005B161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5B1617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- pompy objętościowe posiadające funkcję wypełniania drenu z wyborem przez Użytkownika prędkości w zakresie 500 – 1200 ml/h i objętości 10 – 40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29E0" w14:textId="243F1FF1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Podać liczbę progów konfiguracji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6680B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2369A" w14:textId="24B91D9F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805BFA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ECF0B" w14:textId="4BC25632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211A9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065C6361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215D31C5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0F4B0885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4C928166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2B7B10E7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2B444882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759E6DDA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Graficzny obraz stanu ciśnienia - wybrane ciśnienie alarmu okluzji,</w:t>
            </w:r>
          </w:p>
          <w:p w14:paraId="59E94119" w14:textId="77777777" w:rsidR="007D5A54" w:rsidRPr="00BB6510" w:rsidRDefault="007D5A54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ikona stanu naładowania baterii</w:t>
            </w:r>
          </w:p>
          <w:p w14:paraId="54F9C425" w14:textId="6473547D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informacja o infuzji dodatkowej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68F8B" w14:textId="377D3BA4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E28F" w14:textId="77777777" w:rsidR="007D5A54" w:rsidRPr="00BB6510" w:rsidRDefault="007D5A54" w:rsidP="00005231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041D81A5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3489E" w14:textId="11B17BF1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434170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60C83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C2D3" w14:textId="60EC86EB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Praca pompy w systemie zarządzającym infuzjami poprzez stację dokującą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0EC32" w14:textId="6D00D250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22850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138FD" w14:textId="53914B4F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C1A745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44E92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CF8DB" w14:textId="77777777" w:rsidR="00CF5290" w:rsidRPr="00CF5290" w:rsidRDefault="007D5A54" w:rsidP="00CF5290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Zróżnicowany dwustopniowy system ostrzeżeń i alarmów akustycznych i optycznych (wizualnych) z wstrzymaniem infuzji dla alarmów</w:t>
            </w:r>
            <w:r w:rsidR="00CF529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F529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CF5290" w:rsidRPr="00CF529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trybami podaży bolusa bezpośrednim </w:t>
            </w:r>
          </w:p>
          <w:p w14:paraId="2C270783" w14:textId="63A3D454" w:rsidR="007D5A54" w:rsidRPr="00CF5290" w:rsidRDefault="00CF5290" w:rsidP="00CF5290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CF529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i programowanym, bez możliwości manualnego przesunięcia tłoka strzykawki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80993" w14:textId="771BEB3A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43633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02EA7" w14:textId="051C14C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149148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E05DF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14CE" w14:textId="2155976B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okluzji w części górnej (pomiędzy pompą a workiem) z automatycznym wstrzymaniem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EDFAD" w14:textId="6B9EB325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7DC91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59605" w14:textId="424B730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680F512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49F23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9C85F" w14:textId="63888C43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okluzji w części dolnej (pomiędzy pompą a pacjentem) z automatycznym wstrzymaniem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8C95E" w14:textId="0879D370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1E15B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F4177" w14:textId="44B13525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51FD208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9976B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2B193" w14:textId="5D50B4E4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Alarm końca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315BE" w14:textId="7C38709B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5DC7C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85F4E" w14:textId="1C44EC1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FEECC6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4E7BA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AB5DE" w14:textId="1B21D28C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 przejściu w tryb KVO, zatrzymania lub kontynuacji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FE3AF" w14:textId="7B97146E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E88D8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478E4" w14:textId="6DF7BC6A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44E4675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42B6A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24A7C" w14:textId="54042378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otwartych drzwiczek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0741B" w14:textId="3DD1A143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2E95A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F0EB8" w14:textId="2E246C0B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6CA7030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D1474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612F" w14:textId="4651C0A1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nieprawidłowego zamocowania drenu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B2702" w14:textId="4957CA23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456E2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61029" w14:textId="47F27EE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6D5CFEB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C39C6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1421C" w14:textId="3CFB23C2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użytego nieprawidłowego drenu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21C90" w14:textId="09979A07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EABD6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2FD52" w14:textId="17FCBC23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7D5A54" w:rsidRPr="00BB6510" w14:paraId="62BD773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3A637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C649F" w14:textId="55CA4A07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braku przepływu (przy zastosowaniu licznika kropli)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CFD08" w14:textId="4C86DB0A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3EA83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84575" w14:textId="6C8DE912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7D5A54" w:rsidRPr="00BB6510" w14:paraId="4AF9D3D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441EB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19748" w14:textId="1B333A99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błędu przepływu (przy zastosowaniu licznika kropli)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586DD" w14:textId="175BB801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3A0BB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9F49B" w14:textId="34AECF9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7D5A54" w:rsidRPr="00BB6510" w14:paraId="3EDCED4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1EBA0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93C42" w14:textId="315E8370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powietrza w linii – dla pojedynczego pęcherzyka powietrza przekraczającego limit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96F71" w14:textId="11E52047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1620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E7576" w14:textId="1E140D4D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7D5A54" w:rsidRPr="00BB6510" w14:paraId="769C906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8C771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8086C" w14:textId="5F93583F" w:rsidR="007D5A54" w:rsidRPr="00BB6510" w:rsidRDefault="007D5A54" w:rsidP="00081AA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Alarm powietrza w linii – dla skumulowanej objętości pęcherzyków powietrza – max. 1 ml </w:t>
            </w:r>
            <w:r w:rsidR="00081AA5" w:rsidRPr="00081AA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81AA5" w:rsidRPr="00081AA5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Alarmem  powietrza w linii – dla skumulowanej objętości pęcherzyków powietrza  w zakresie od 0,01-2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81749" w14:textId="2B683EE8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2359F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FD008" w14:textId="59421390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5941D4F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BD265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361F5" w14:textId="4AC97608" w:rsidR="007D5A54" w:rsidRPr="00BB6510" w:rsidRDefault="007D5A54" w:rsidP="008A0B8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 Alarm wstępny rozładowania baterii – na 30 minut przed jej wyczerpaniem</w:t>
            </w:r>
            <w:r w:rsidR="008A0B84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8A0B84" w:rsidRPr="008A0B8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8A0B84" w:rsidRP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 wstępnym alarmem rozładowania akumulatora  w trybie średniego priorytetu oraz alarmem rozładowania akumulatora – na 5  minut  przed jego wyczerpaniem w trybie wysokiego priorytetu  alarmu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1B1D3" w14:textId="1E37DAAD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F9983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0F05B" w14:textId="5FCCE7D4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21179CE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4AB93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7130C" w14:textId="52E686B5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29BBB" w14:textId="70CAADA9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D561C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D4FB4" w14:textId="2A75196B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75D7FB1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C4FEC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2D513" w14:textId="695CDC6F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Alarm awarii urządzenia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4E031" w14:textId="2A8181DE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98AAC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9D548" w14:textId="455FD892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0B0EF0F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90D60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32286" w14:textId="0904385A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Inne alarmy i ostrzeżenia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031E4" w14:textId="01F289F9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6CF0B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1C351" w14:textId="50A3CE8D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7D5A54" w:rsidRPr="00BB6510" w14:paraId="681C7E0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EF4D8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D664" w14:textId="3737E0CD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Pobór mocy przez pojedynczą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47E97" w14:textId="75B7E053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92C8B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E8120" w14:textId="2A25D7C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Najmniejszy – 3 pkt pozostałe 0 pkt</w:t>
            </w:r>
          </w:p>
        </w:tc>
      </w:tr>
      <w:tr w:rsidR="007D5A54" w:rsidRPr="00BB6510" w14:paraId="3EA72CC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C4889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76FC2" w14:textId="08D397EE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Ujednolicony panel sterowania w pompach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i objętościowych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43F5" w14:textId="0EFF35FE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71014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56973" w14:textId="77777777" w:rsidR="007D5A54" w:rsidRPr="00BB6510" w:rsidRDefault="007D5A54" w:rsidP="0000523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63E0B5B1" w14:textId="111B4F86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7D5A54" w:rsidRPr="00BB6510" w14:paraId="0256DCB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CBFB5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34332" w14:textId="5FC68CFD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żywienia dojelitowego specjalnymi drenami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590BC" w14:textId="6FC7106F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E3F49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63942" w14:textId="77777777" w:rsidR="007D5A54" w:rsidRPr="00BB6510" w:rsidRDefault="007D5A54" w:rsidP="0000523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1ACE95D5" w14:textId="382F73A4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7D5A54" w:rsidRPr="00BB6510" w14:paraId="21ADF55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DB470" w14:textId="77777777" w:rsidR="007D5A54" w:rsidRPr="00BB6510" w:rsidRDefault="007D5A5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01EBA" w14:textId="0F742C2E" w:rsidR="007D5A54" w:rsidRPr="00BB6510" w:rsidRDefault="007D5A5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Objętość zajmowanej powierzchni, zajmowana przez pojedynczą pompę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7C7F3" w14:textId="76CF8CC4" w:rsidR="007D5A54" w:rsidRPr="00BB6510" w:rsidRDefault="007D5A5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E6ADA" w14:textId="77777777" w:rsidR="007D5A54" w:rsidRPr="00BB6510" w:rsidRDefault="007D5A5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6022A" w14:textId="135833EA" w:rsidR="007D5A54" w:rsidRPr="00BB6510" w:rsidRDefault="007D5A5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Najmniejsza – 2 pkt, pozostałe -0 pkt</w:t>
            </w:r>
          </w:p>
        </w:tc>
      </w:tr>
      <w:tr w:rsidR="007D5A54" w:rsidRPr="00BB6510" w14:paraId="21ACE201" w14:textId="77777777" w:rsidTr="003513BB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8F432" w14:textId="5387B5E4" w:rsidR="007D5A54" w:rsidRPr="00BB6510" w:rsidRDefault="007D5A54" w:rsidP="003513B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stacja 4 pompy – 178 szt.</w:t>
            </w:r>
          </w:p>
        </w:tc>
      </w:tr>
      <w:tr w:rsidR="00C51623" w:rsidRPr="00BB6510" w14:paraId="0CE2889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710EA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09E9A" w14:textId="2592FED5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maksymalnego dokowania w stacji roboczej przynajmniej min 4 pomp infuzyjnych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13942" w14:textId="1346F0D9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E93D9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AD88D" w14:textId="2392628A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5D471B0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DF95E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46B0E" w14:textId="41DB1A54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Dwustronna Komunikacja z pompami infuzyjnymi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BE51B" w14:textId="0D8DEC53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121BD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81CD7" w14:textId="18AFDD88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2510ECE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4BADB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118D5" w14:textId="2DD278C8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System zatrzaskowego mocowania pomp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282D7" w14:textId="7E706A58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23551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43BA4" w14:textId="39AC9C11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1 pkt – dowolna konfiguracja układu i ilości pomp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i objętościowych, 0 – pkt brak elastyczności</w:t>
            </w:r>
          </w:p>
        </w:tc>
      </w:tr>
      <w:tr w:rsidR="00C51623" w:rsidRPr="00BB6510" w14:paraId="0AFBA0A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D2A18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49BD5" w14:textId="2DEC19CF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Wspólne zasilanie pomp ze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B0E4D" w14:textId="55A6E7AD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0643C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2177B" w14:textId="7F12AAA4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1C5F148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FE243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273C" w14:textId="0A294AC5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Ładowanie pomp natychmiast po podłączeniu do stacji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63597" w14:textId="6D261E56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2A106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1B61" w14:textId="6A66C0FA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50436F5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46DE5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8A9A7" w14:textId="03061AB4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montażu stacji dokującej na stojaku jezdnym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16619" w14:textId="1C3B23BD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6C5A5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90862" w14:textId="23D6D3EB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5404E7F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35158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476A8" w14:textId="038CA914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montażu stacji dokującej do kolumn pionowych (uwzględniających wagę zestawu łącznie z pompami)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8F522" w14:textId="463F1B6A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0D4A0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9A53E" w14:textId="7E0B7F5B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0,5 - pkt-najmniejsza waga, 0 pkt - pozostałe</w:t>
            </w:r>
          </w:p>
        </w:tc>
      </w:tr>
      <w:tr w:rsidR="00C51623" w:rsidRPr="00BB6510" w14:paraId="5BDFD0B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370D4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C5227" w14:textId="1A21BBB3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montażu stacji dokującej z wykorzystaniem standardowych szyn medycznych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8738B" w14:textId="1B2A7C40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55904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4A6CD" w14:textId="47ED5BE5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53A7AFC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749A3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0B26E" w14:textId="77EB4651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Wieszak na worki z płynami infuzyjnymi o regulowanej wysokości z możliwością jego demontażu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9F2FC" w14:textId="17F5815F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BA343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3029A" w14:textId="4070DB39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C51623" w:rsidRPr="00BB6510" w14:paraId="46E5754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02DDA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BF0FD" w14:textId="4496FF03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Łatwo dostrzegalna panel sygnalizacyjny</w:t>
            </w:r>
            <w:r w:rsidRPr="00BB6510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BB6510">
              <w:rPr>
                <w:rFonts w:ascii="Century Gothic" w:hAnsi="Century Gothic"/>
                <w:sz w:val="20"/>
                <w:szCs w:val="20"/>
              </w:rPr>
              <w:t>wskazujący stan pompy zamocowanej do stacji: praca, alarm wstępny, alarm końcowy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9103A" w14:textId="6FC1DFBE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02D5A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8BCF2" w14:textId="7BB16B10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4934142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18EDE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54C5B" w14:textId="77777777" w:rsidR="00C51623" w:rsidRPr="00BB6510" w:rsidRDefault="00C51623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Opcjonalna możliwość przyszłościowego włączenia roboczych stacji dokujących w system centralnego monitorowania infuzji oraz serwerowy system do zdalnego przesyłania zestawów danych i automatycznego zbierania danych infuzji</w:t>
            </w:r>
          </w:p>
          <w:p w14:paraId="6162C592" w14:textId="292F2F87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 przypadku rozbudowy system musi posiadać minimum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F1A2C" w14:textId="77777777" w:rsidR="00C51623" w:rsidRPr="00BB6510" w:rsidRDefault="00C51623" w:rsidP="0000523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19DBD271" w14:textId="77777777" w:rsidR="00C51623" w:rsidRPr="00BB6510" w:rsidRDefault="00C51623" w:rsidP="0000523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21250554" w14:textId="77777777" w:rsidR="00C51623" w:rsidRPr="00BB6510" w:rsidRDefault="00C51623" w:rsidP="0000523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254253AC" w14:textId="24C9233E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0BAF5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14229" w14:textId="244A3DE9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10A21B5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626A2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50878" w14:textId="4F35D7AE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– kompatybilność stacji dokujących z oprogramowaniem umożliwiającym centralne monitorowanie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2A18F" w14:textId="5FA0055A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CD1B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55CB4" w14:textId="18FA310E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30DE9B0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FAA0E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B9F92" w14:textId="51389404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możliwość jednoczasowego wyświetlania na jednym monitorze wszystkich stanowisk infuzji, bez konieczności, wywoływania kolejnych ekranów wymagana jest jednoczasowa obserwacja do min. 12 stanowisk infuzji jednoczasowo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57EA1" w14:textId="0293448F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7B11E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A270" w14:textId="66B9D306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2ADB604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E0414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575E" w14:textId="01E18C6A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- wizualne rozróżnienie, różnych terapii dożylnych, w centrali monitorowania ( np.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terapi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TCI, TIVA,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Enteral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itp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)w pompach objętościowych i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7A4C3" w14:textId="44D472F5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8B119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EC0E9" w14:textId="254B008B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C51623" w:rsidRPr="00BB6510" w14:paraId="232D2DC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9F92F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9550B" w14:textId="49608F51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wyświetlanie alarmów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06015" w14:textId="1866E075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04B5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86FFE" w14:textId="3DBDADAA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2958B06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10DB9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8260F" w14:textId="30BC1F56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przeglądanie historii infuzji u każdego pacjenta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8DB99" w14:textId="3C0AF225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D67BB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14109" w14:textId="0AF84F5C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5C21E36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4AA8C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FA71B" w14:textId="73092EB2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 tworzenie bilansu płynów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AA660" w14:textId="42515E4C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D9C8C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B8173" w14:textId="469B5836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1AE5BA5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DE353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6B91F" w14:textId="5093D7D9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- transfer zestawów danych do i z pomp poprzez sieć szpitalną, bez konieczności przerywania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8CF86" w14:textId="52CC7D91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E2BC9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28B46" w14:textId="09FA066F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02FA0B6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B6F9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D70D5" w14:textId="57D5933C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natychmiastowa możliwość zlokalizowania pomp w systemie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E7750" w14:textId="377E4681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43365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482C8" w14:textId="02639750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10AD5C9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317BF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2EB3C" w14:textId="41B08060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Komunikacja ze szpitalną siecią komputerową i bezpośrednio z komputerem za pomocą interfejsu Ethernet lub/i za pomocą bezprzewodowego połączenia sieciowego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7160B" w14:textId="2B39B214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57526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BDB6A" w14:textId="5F717385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04F7542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594B9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759D1" w14:textId="1E698F62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rozbudowy stacji o adapter do łączności bezprzewodowej ze szpitalną siecią komputerową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AD10F" w14:textId="77777777" w:rsidR="00C51623" w:rsidRDefault="00C51623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8A0B84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1052F25C" w14:textId="77777777" w:rsidR="008A0B84" w:rsidRDefault="008A0B84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316D943F" w14:textId="592878F4" w:rsidR="008A0B84" w:rsidRPr="008A0B84" w:rsidRDefault="008A0B8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8A0B84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D0F40" w14:textId="77777777" w:rsidR="00C51623" w:rsidRPr="008A0B84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51810" w14:textId="3E68D51C" w:rsidR="00C51623" w:rsidRPr="008A0B84" w:rsidRDefault="00C51623" w:rsidP="004D58EA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56C46EF6" w14:textId="77777777" w:rsidR="008A0B84" w:rsidRPr="008A0B84" w:rsidRDefault="008A0B84" w:rsidP="004D58EA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29EE656" w14:textId="412F7349" w:rsidR="008A0B84" w:rsidRPr="008A0B84" w:rsidRDefault="008A0B84" w:rsidP="004D58EA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8A0B84">
              <w:rPr>
                <w:rFonts w:ascii="Century Gothic" w:hAnsi="Century Gothic"/>
                <w:color w:val="FF0000"/>
                <w:sz w:val="20"/>
                <w:szCs w:val="20"/>
              </w:rPr>
              <w:t>tak – 3 pkt., nie – 0 pkt.</w:t>
            </w:r>
          </w:p>
        </w:tc>
      </w:tr>
      <w:tr w:rsidR="00C51623" w:rsidRPr="00BB6510" w14:paraId="7FB23FF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06A8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00E22" w14:textId="4DF137FD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przeglądania z zewnętrznego komputera lub komputera w sieci statusu infuzji i rejestru zdarzeń stacji z wykorzystaniem standardowej przeglądarki internetowej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038C" w14:textId="39FDCC76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3D97E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B8321" w14:textId="5899A5C1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55EB0EB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8CD2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40795" w14:textId="77777777" w:rsidR="00C51623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Kompatybilność z systemem PDMS co najmniej dla firm Philips,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Draeger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GE,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LowTec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iMDsoft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CapsuleTech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Epic</w:t>
            </w:r>
            <w:proofErr w:type="spellEnd"/>
          </w:p>
          <w:p w14:paraId="5E20523E" w14:textId="0393AD95" w:rsidR="005B1617" w:rsidRPr="00BB6510" w:rsidRDefault="005B1617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E47AF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infuzyjne kompatybilne z systemem PDMS dla firmy Philips oraz posiadające możliwość dostosowania do pozostałych dowolnych firm (bez 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 xml:space="preserve">dodatkowych kosztów 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dla Zamawiają</w:t>
            </w:r>
            <w:r w:rsidRPr="00E47AF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cego)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FB67" w14:textId="48F54A75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C60F5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055DF" w14:textId="05363DFA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70C0EAE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FB5D4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F66D3" w14:textId="0CF460A3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Zabezpieczenie interfejsu konfiguracyjnego stacji dokującej hasłem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87A34" w14:textId="162C0544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4F6A7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55BC" w14:textId="31D2B016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679D56B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F0B36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DBD9" w14:textId="7ABA002C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Interfejs komunikacyjny dwukierunkowy pozwalający na przesyłanie informacji do systemu HIS i zaciąganie z systemu HIS minimum danych pacjenta w standardzie HL7 przy użyciu zewnętrznego oprogramowania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80DBE" w14:textId="4CA5A36D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3F9CF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32E20" w14:textId="097B67CA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67A57DB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108A6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F99F" w14:textId="77777777" w:rsidR="00C51623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Podtrzymanie zasilania stacji oraz komunikacji pompa-stacja dokująca oraz stacja dokująca-szpitalna sieć komputerowa w przypadku odłączenia zasilania z gniazda sieciowego przez minimum 60 minut</w:t>
            </w:r>
          </w:p>
          <w:p w14:paraId="3745A48B" w14:textId="0AD08CBF" w:rsidR="005B1617" w:rsidRPr="005B1617" w:rsidRDefault="005B1617" w:rsidP="005B161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5B1617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5B1617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stacje dokujące nie posiadające własnego zasilania akumulatorowego -akumulatory pomp zapewniające ich długotrwałe działanie bez zasilania sieciowego, tj. </w:t>
            </w:r>
            <w:proofErr w:type="spellStart"/>
            <w:r w:rsidRPr="005B1617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strzykawkowe</w:t>
            </w:r>
            <w:proofErr w:type="spellEnd"/>
            <w:r w:rsidRPr="005B1617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– 30h przy 5 ml/h i objętościowe 15h przy 25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632FB" w14:textId="40DC1CD8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E696E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F54D0" w14:textId="574B5F70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72E8AC1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A1D45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453E" w14:textId="77777777" w:rsidR="00C51623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Szybkie ładowanie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akmumulatorów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Stacji roboczej – od całkowitego rozładowania do naładowania </w:t>
            </w:r>
          </w:p>
          <w:p w14:paraId="3AE1B6FC" w14:textId="738F2C98" w:rsidR="003D46CD" w:rsidRPr="00BB6510" w:rsidRDefault="003D46CD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5B1617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5B1617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stacje dokujące nie posiadające własnego zasilania akumulatorowego -akumulatory pomp zapewniające ich długotrwałe działanie bez zasilania sieciowego, tj. </w:t>
            </w:r>
            <w:proofErr w:type="spellStart"/>
            <w:r w:rsidRPr="005B1617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strzykawkowe</w:t>
            </w:r>
            <w:proofErr w:type="spellEnd"/>
            <w:r w:rsidRPr="005B1617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– 30h przy 5 ml/h i objętościowe 15h przy 25 ml/h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5B000" w14:textId="6B24BF01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DAA4C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AE539" w14:textId="7BC08BF6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37A0772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E046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B9A93" w14:textId="24C658AD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5B546" w14:textId="42CE773F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80DED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B3296" w14:textId="2C8E6310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C51623" w:rsidRPr="00BB6510" w14:paraId="59727B8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545B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4F68F" w14:textId="6D7B39CC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Przypomnienie o konieczności podłączenia przewodu zasilającego po jego odłączeniu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39B13" w14:textId="2B6530E9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0FA8D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8B41D" w14:textId="64122067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2A21491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D159B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2CC60" w14:textId="2F0A18F7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  <w:r w:rsidR="008A0B84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8A0B84" w:rsidRPr="008A0B8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8A0B84" w:rsidRP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urządzenie spełniające normę EN 60601-1 Klasa I, typ CF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75C63" w14:textId="7BAC7388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00FD1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B9434" w14:textId="21D92BAF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57B6C60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9C5C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6B35" w14:textId="236D950B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Objętość zajmowana przez stacje dokującą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1BEC5" w14:textId="3DFB90E0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088B3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8FB8B" w14:textId="76F1BEF5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2 pkt – najmniejsza, 0 pkt pozostałe</w:t>
            </w:r>
          </w:p>
        </w:tc>
      </w:tr>
      <w:tr w:rsidR="00C51623" w:rsidRPr="00BB6510" w14:paraId="73069B07" w14:textId="77777777" w:rsidTr="00B7012D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F31CF" w14:textId="4F9370E0" w:rsidR="00C51623" w:rsidRPr="00BB6510" w:rsidRDefault="00C51623" w:rsidP="00C5162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Stojak na stację – 178 szt.</w:t>
            </w:r>
          </w:p>
        </w:tc>
      </w:tr>
      <w:tr w:rsidR="00C51623" w:rsidRPr="00BB6510" w14:paraId="0FAE698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4AA9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B1D9E" w14:textId="1A42F434" w:rsidR="00C51623" w:rsidRPr="00BB6510" w:rsidRDefault="00C51623" w:rsidP="008A0B8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Stojak wykonany z trwałego, tłoczonego, anodowanego lub malowanego proszkowo aluminium</w:t>
            </w:r>
            <w:r w:rsidR="004F5ECA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F5ECA" w:rsidRPr="004F5EC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4F5ECA" w:rsidRPr="004F5EC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stojak z profilu aluminiowego lakierowanego proszkowo (stalowa podstawa posiadająca osłonę z tworzywa z ABS, która </w:t>
            </w:r>
            <w:r w:rsid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zabezpiecza przed uszkodzeniem) </w:t>
            </w:r>
            <w:r w:rsidR="008A0B84" w:rsidRP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lub stojak wykon</w:t>
            </w:r>
            <w:r w:rsid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any</w:t>
            </w:r>
            <w:r w:rsidR="008A0B84" w:rsidRP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ze stali nierdzewnej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C29A4" w14:textId="560809BE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639FE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B8EB5" w14:textId="0D6AA940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63EDE27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81F80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D2D55" w14:textId="4FEBACF4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Stojak jezdny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0DE13" w14:textId="1F56E908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445F9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D3318" w14:textId="643689F5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14EE733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4EC85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275EC" w14:textId="1B5762BC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solidna podstawa jezdna z nisko rozmieszczonym środkiem ciężkości, gwarancja stabilność o wadze min 20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29CC6" w14:textId="02737AE7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5410F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D89DC" w14:textId="233E90AA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6484480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805D1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3D2CF" w14:textId="32408BB3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średnica podstawy, min. 60 cm lub inne gwarantujące stabilność rozwiązanie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B054B" w14:textId="713C1682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713FE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6D9F4" w14:textId="29387A2E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C51623" w:rsidRPr="00BB6510" w14:paraId="3E75BCD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BD49D" w14:textId="77777777" w:rsidR="00C51623" w:rsidRPr="00BB6510" w:rsidRDefault="00C5162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85AFC" w14:textId="76B40169" w:rsidR="00C51623" w:rsidRPr="00BB6510" w:rsidRDefault="00C5162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wieszak do worków/butelek o regulowanej wysokości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7481F" w14:textId="72A71D04" w:rsidR="00C51623" w:rsidRPr="00BB6510" w:rsidRDefault="00C5162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6872F" w14:textId="77777777" w:rsidR="00C51623" w:rsidRPr="00BB6510" w:rsidRDefault="00C5162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CD936" w14:textId="101116AC" w:rsidR="00C51623" w:rsidRPr="00BB6510" w:rsidRDefault="00C5162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5F5752" w:rsidRPr="00BB6510" w14:paraId="0544C037" w14:textId="77777777" w:rsidTr="00005231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14F1D" w14:textId="4D296208" w:rsidR="005F5752" w:rsidRPr="00BB6510" w:rsidRDefault="005F5752" w:rsidP="00F84A6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(proste) – </w:t>
            </w:r>
            <w:r w:rsidR="00F84A67" w:rsidRPr="00BB6510">
              <w:rPr>
                <w:rFonts w:ascii="Century Gothic" w:hAnsi="Century Gothic"/>
                <w:sz w:val="20"/>
                <w:szCs w:val="20"/>
              </w:rPr>
              <w:t>292</w:t>
            </w:r>
            <w:r w:rsidRPr="00BB6510">
              <w:rPr>
                <w:rFonts w:ascii="Century Gothic" w:hAnsi="Century Gothic"/>
                <w:sz w:val="20"/>
                <w:szCs w:val="20"/>
              </w:rPr>
              <w:t xml:space="preserve"> szt.</w:t>
            </w:r>
          </w:p>
        </w:tc>
      </w:tr>
      <w:tr w:rsidR="00005231" w:rsidRPr="00BB6510" w14:paraId="14672A9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0C221" w14:textId="77777777" w:rsidR="00005231" w:rsidRPr="00BB6510" w:rsidRDefault="0000523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43E7C" w14:textId="4516040D" w:rsidR="00005231" w:rsidRPr="00BB6510" w:rsidRDefault="00005231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Zasilanie sieciowe zgodne z warunkami obowiązującymi w Polsce, AC 230 V 50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DF45C" w14:textId="78A633BF" w:rsidR="00005231" w:rsidRPr="00BB6510" w:rsidRDefault="00005231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45B0A" w14:textId="77777777" w:rsidR="00005231" w:rsidRPr="00BB6510" w:rsidRDefault="0000523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584DF" w14:textId="1B1C1C1A" w:rsidR="00005231" w:rsidRPr="00BB6510" w:rsidRDefault="00005231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05231" w:rsidRPr="00BB6510" w14:paraId="4DAA8FC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5FDE0" w14:textId="77777777" w:rsidR="00005231" w:rsidRPr="00BB6510" w:rsidRDefault="0000523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9758E" w14:textId="206ED2B6" w:rsidR="00005231" w:rsidRPr="00BB6510" w:rsidRDefault="00005231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Ochrona przed wilgocią wg EN 6060529 min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FBA1A" w14:textId="56964B9C" w:rsidR="00005231" w:rsidRPr="00BB6510" w:rsidRDefault="00005231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35867" w14:textId="77777777" w:rsidR="00005231" w:rsidRPr="00BB6510" w:rsidRDefault="0000523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342E8" w14:textId="5EDF820D" w:rsidR="00005231" w:rsidRPr="00BB6510" w:rsidRDefault="00005231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05231" w:rsidRPr="00BB6510" w14:paraId="1984B80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FD7C" w14:textId="77777777" w:rsidR="00005231" w:rsidRPr="00BB6510" w:rsidRDefault="0000523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73EB6" w14:textId="3F8D1985" w:rsidR="00005231" w:rsidRPr="00BB6510" w:rsidRDefault="00005231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Klasa ochronności zgodnie z IEC/EN60601-1 : Klasa II, typ CF, urządzenie odporne na  defibrylację;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D9C97" w14:textId="2318D344" w:rsidR="00005231" w:rsidRPr="00BB6510" w:rsidRDefault="00005231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D29D7" w14:textId="77777777" w:rsidR="00005231" w:rsidRPr="00BB6510" w:rsidRDefault="0000523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B06E7" w14:textId="0A6DAA47" w:rsidR="00005231" w:rsidRPr="00BB6510" w:rsidRDefault="00005231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05231" w:rsidRPr="00BB6510" w14:paraId="1BC2EEA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E6919" w14:textId="77777777" w:rsidR="00005231" w:rsidRPr="00BB6510" w:rsidRDefault="0000523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2BA52" w14:textId="2C2A1FB7" w:rsidR="00005231" w:rsidRPr="00BB6510" w:rsidRDefault="00005231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przystosowane do użycia w karetkach pogotowia;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F266B" w14:textId="77777777" w:rsidR="00005231" w:rsidRDefault="00005231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4F5EC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65E18BEB" w14:textId="77777777" w:rsidR="004F5ECA" w:rsidRDefault="004F5ECA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1262DE9E" w14:textId="18C1A74B" w:rsidR="004F5ECA" w:rsidRPr="004F5ECA" w:rsidRDefault="004F5ECA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F5ECA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30C6A" w14:textId="77777777" w:rsidR="00005231" w:rsidRPr="00BB6510" w:rsidRDefault="0000523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2B78B" w14:textId="77777777" w:rsidR="004F5ECA" w:rsidRPr="004F5ECA" w:rsidRDefault="004F5ECA" w:rsidP="004F5ECA">
            <w:pPr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4F5EC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---</w:t>
            </w:r>
          </w:p>
          <w:p w14:paraId="5ED7DFC2" w14:textId="77777777" w:rsidR="004F5ECA" w:rsidRDefault="004F5ECA" w:rsidP="004F5ECA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6E004779" w14:textId="2457FED4" w:rsidR="004F5ECA" w:rsidRPr="004F5ECA" w:rsidRDefault="004F5ECA" w:rsidP="004D58EA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tak – 2 pkt., nie – 0 pkt.</w:t>
            </w:r>
          </w:p>
        </w:tc>
      </w:tr>
      <w:tr w:rsidR="00005231" w:rsidRPr="00BB6510" w14:paraId="03181A6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FD491" w14:textId="1AB00007" w:rsidR="00005231" w:rsidRPr="00BB6510" w:rsidRDefault="0000523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A88DA" w14:textId="423F9363" w:rsidR="00005231" w:rsidRPr="00BB6510" w:rsidRDefault="00005231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klasy B zgodnie z emitowanym promieniowaniem w zakresie określonym w normie CISPR 11.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10CA8" w14:textId="1C060CC4" w:rsidR="00005231" w:rsidRPr="00BB6510" w:rsidRDefault="00005231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F4D5D" w14:textId="77777777" w:rsidR="00005231" w:rsidRPr="00BB6510" w:rsidRDefault="0000523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7DBCC" w14:textId="2F247FD7" w:rsidR="00005231" w:rsidRPr="00BB6510" w:rsidRDefault="00005231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A41173" w:rsidRPr="00BB6510" w14:paraId="3DBFDD7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B751" w14:textId="77777777" w:rsidR="00A41173" w:rsidRPr="00BB6510" w:rsidRDefault="00A4117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568AF" w14:textId="26491D45" w:rsidR="00A41173" w:rsidRPr="00BB6510" w:rsidRDefault="00A4117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i jego akcesoria przystosowane do pracy w środowiskach elektromagnetycznych, dostępne akcesoria,  np. klatka MRI tego samego producenta, kompatybilne z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AF719" w14:textId="77777777" w:rsidR="00A41173" w:rsidRDefault="00A41173" w:rsidP="00933BB6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4F5EC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26467EA2" w14:textId="77777777" w:rsidR="00A41173" w:rsidRDefault="00A41173" w:rsidP="00933BB6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5D4DB546" w14:textId="7974CCC3" w:rsidR="00A41173" w:rsidRPr="00BB6510" w:rsidRDefault="00A4117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F5ECA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02503" w14:textId="77777777" w:rsidR="00A41173" w:rsidRPr="00BB6510" w:rsidRDefault="00A4117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23CAE" w14:textId="77777777" w:rsidR="00A41173" w:rsidRPr="004F5ECA" w:rsidRDefault="00A41173" w:rsidP="00933BB6">
            <w:pPr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4F5EC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---</w:t>
            </w:r>
          </w:p>
          <w:p w14:paraId="046E9EE7" w14:textId="77777777" w:rsidR="00A41173" w:rsidRDefault="00A41173" w:rsidP="00933BB6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17088AC1" w14:textId="22D2C688" w:rsidR="00A41173" w:rsidRPr="00BB6510" w:rsidRDefault="00A4117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tak – 2 pkt., nie – 0 pkt.</w:t>
            </w:r>
          </w:p>
        </w:tc>
      </w:tr>
      <w:tr w:rsidR="00A41173" w:rsidRPr="00BB6510" w14:paraId="2D107A6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A279C" w14:textId="77777777" w:rsidR="00A41173" w:rsidRPr="00BB6510" w:rsidRDefault="00A4117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E813C" w14:textId="303B5441" w:rsidR="00A41173" w:rsidRPr="00BB6510" w:rsidRDefault="00A4117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fabrycznie nowe, nieużywane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0B47C" w14:textId="6F1C0DAA" w:rsidR="00A41173" w:rsidRPr="00BB6510" w:rsidRDefault="00A4117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8E326" w14:textId="77777777" w:rsidR="00A41173" w:rsidRPr="00BB6510" w:rsidRDefault="00A4117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EE413" w14:textId="22451A9C" w:rsidR="00A41173" w:rsidRPr="00BB6510" w:rsidRDefault="00A4117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A41173" w:rsidRPr="00BB6510" w14:paraId="7E61179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324B5" w14:textId="77777777" w:rsidR="00A41173" w:rsidRPr="00BB6510" w:rsidRDefault="00A4117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42EDC" w14:textId="501AA312" w:rsidR="00A41173" w:rsidRPr="00BB6510" w:rsidRDefault="00A4117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Pompa infuzyjna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strzykawkowa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do infuzji dożylnej lub podskórnej u pacjentów dorosłych, dzieci i noworodków w przerywanych lub ciągłych infuzjach płynów pozajelitowych, leków, krwi i preparatów krwiopochodnych, sterowana elektronicznie umożliwiająca współpracę z systemem centralnego zasilania i zarządzania danymi, posiadająca opcję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Wi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-Fi , umożliwiającą podłączenie pompy do szpitalnego systemu informatycznego bez użycia przewodów;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69878" w14:textId="28EEBF8F" w:rsidR="00A41173" w:rsidRPr="00BB6510" w:rsidRDefault="00A4117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18AC" w14:textId="77777777" w:rsidR="00A41173" w:rsidRPr="00BB6510" w:rsidRDefault="00A4117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35999" w14:textId="6A379881" w:rsidR="00A41173" w:rsidRPr="00BB6510" w:rsidRDefault="00A4117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A41173" w:rsidRPr="00BB6510" w14:paraId="581D2C6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FB492" w14:textId="77777777" w:rsidR="00A41173" w:rsidRPr="00BB6510" w:rsidRDefault="00A4117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F38A6" w14:textId="71E2789C" w:rsidR="00A41173" w:rsidRPr="00BB6510" w:rsidRDefault="00A4117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Zasilanie pompy bezpośrednio z sieci za pomocą kabla, zasilacz wbudowany wewnątrz urządzenia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D42FF" w14:textId="1839DA28" w:rsidR="00A41173" w:rsidRPr="00BB6510" w:rsidRDefault="00A4117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012DE" w14:textId="77777777" w:rsidR="00A41173" w:rsidRPr="00BB6510" w:rsidRDefault="00A4117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0AD82" w14:textId="7E72F024" w:rsidR="00A41173" w:rsidRPr="00BB6510" w:rsidRDefault="00A4117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A41173" w:rsidRPr="00BB6510" w14:paraId="5325CA9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9BDC3" w14:textId="77777777" w:rsidR="00A41173" w:rsidRPr="00BB6510" w:rsidRDefault="00A4117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1B7C9" w14:textId="1A739D73" w:rsidR="00A41173" w:rsidRPr="00BB6510" w:rsidRDefault="00A4117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Zasilanie z akumulatora wewnętrznego min. 11 godz. przy przepływie 5 ml/godz.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45A9C" w14:textId="606C0EBB" w:rsidR="00A41173" w:rsidRPr="00BB6510" w:rsidRDefault="00A4117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4DC2E" w14:textId="77777777" w:rsidR="00A41173" w:rsidRPr="00BB6510" w:rsidRDefault="00A4117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F8B75" w14:textId="2C7E007D" w:rsidR="00A41173" w:rsidRPr="00BB6510" w:rsidRDefault="00A4117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A41173" w:rsidRPr="00BB6510" w14:paraId="5CA00DD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B17C2" w14:textId="77777777" w:rsidR="00A41173" w:rsidRPr="00BB6510" w:rsidRDefault="00A4117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B34A8" w14:textId="78E58C1B" w:rsidR="00A41173" w:rsidRPr="00BB6510" w:rsidRDefault="00A4117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Lampka kontrolna zasilania oraz wskaźnik stanu naładowania akumulatora widoczne na płycie czołowej urządzenia.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0004C" w14:textId="193CD9B4" w:rsidR="00A41173" w:rsidRPr="00BB6510" w:rsidRDefault="00A4117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859C5" w14:textId="77777777" w:rsidR="00A41173" w:rsidRPr="00BB6510" w:rsidRDefault="00A4117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8C591" w14:textId="4E788576" w:rsidR="00A41173" w:rsidRPr="00BB6510" w:rsidRDefault="00A4117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A41173" w:rsidRPr="00BB6510" w14:paraId="7ED82B4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33E2C" w14:textId="77777777" w:rsidR="00A41173" w:rsidRPr="00BB6510" w:rsidRDefault="00A4117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CB9E" w14:textId="22080189" w:rsidR="00A41173" w:rsidRPr="00A41173" w:rsidRDefault="00A4117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Urządzenie wyposażone w ekran o przekątnej min. </w:t>
            </w: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 cale;</w:t>
            </w:r>
            <w:r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2,5 cala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437A1" w14:textId="522944EE" w:rsidR="00A41173" w:rsidRPr="00BB6510" w:rsidRDefault="00A4117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6DD0D" w14:textId="77777777" w:rsidR="00A41173" w:rsidRPr="00BB6510" w:rsidRDefault="00A4117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B1318" w14:textId="14463EAC" w:rsidR="00A41173" w:rsidRPr="00BB6510" w:rsidRDefault="00A4117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A41173" w:rsidRPr="00BB6510" w14:paraId="3DB6E59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C1DF2" w14:textId="77777777" w:rsidR="00A41173" w:rsidRPr="00BB6510" w:rsidRDefault="00A4117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5B882" w14:textId="4D383261" w:rsidR="00A41173" w:rsidRPr="00BB6510" w:rsidRDefault="00A4117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wypo</w:t>
            </w:r>
            <w:r w:rsidR="004006DA">
              <w:rPr>
                <w:rFonts w:ascii="Century Gothic" w:hAnsi="Century Gothic"/>
                <w:sz w:val="20"/>
                <w:szCs w:val="20"/>
              </w:rPr>
              <w:t xml:space="preserve">sażone w klawiaturę symboliczną </w:t>
            </w:r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</w:t>
            </w:r>
            <w:proofErr w:type="spellStart"/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strzykawkowe</w:t>
            </w:r>
            <w:proofErr w:type="spellEnd"/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posiadające klawiaturę symboliczną oraz numeryczną do szybkiego wprowadzania wartości parametrów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44D22" w14:textId="3A138F40" w:rsidR="00A41173" w:rsidRPr="00BB6510" w:rsidRDefault="00A4117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FF93" w14:textId="77777777" w:rsidR="00A41173" w:rsidRPr="00BB6510" w:rsidRDefault="00A4117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C654C" w14:textId="1B6B679D" w:rsidR="00A41173" w:rsidRPr="00BB6510" w:rsidRDefault="00A4117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A41173" w:rsidRPr="00BB6510" w14:paraId="4350D9F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925F" w14:textId="77777777" w:rsidR="00A41173" w:rsidRPr="00BB6510" w:rsidRDefault="00A4117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322BF" w14:textId="55B7A61B" w:rsidR="00A41173" w:rsidRPr="00BB6510" w:rsidRDefault="00A4117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Urządzenie wyposażone w </w:t>
            </w:r>
            <w:r>
              <w:rPr>
                <w:rFonts w:ascii="Century Gothic" w:hAnsi="Century Gothic"/>
                <w:sz w:val="20"/>
                <w:szCs w:val="20"/>
              </w:rPr>
              <w:t xml:space="preserve">automatyczną blokadę klawiatury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gdzie do blokowania klawiatury służy dedykowany przycisk</w:t>
            </w:r>
            <w:r w:rsidRPr="00B761C9">
              <w:rPr>
                <w:rFonts w:ascii="Garamond" w:hAnsi="Garamond"/>
                <w:lang w:eastAsia="pl-PL"/>
              </w:rPr>
              <w:t>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8EA3A" w14:textId="05218ECC" w:rsidR="00A41173" w:rsidRPr="00BB6510" w:rsidRDefault="00A4117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EA209" w14:textId="77777777" w:rsidR="00A41173" w:rsidRPr="00BB6510" w:rsidRDefault="00A4117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B33D9" w14:textId="736FE194" w:rsidR="00A41173" w:rsidRPr="00BB6510" w:rsidRDefault="00A4117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2E343DE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7E8AF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68453" w14:textId="6BD3F41D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wyposażone w blokadę klawiatury z u</w:t>
            </w:r>
            <w:r>
              <w:rPr>
                <w:rFonts w:ascii="Century Gothic" w:hAnsi="Century Gothic"/>
                <w:sz w:val="20"/>
                <w:szCs w:val="20"/>
              </w:rPr>
              <w:t xml:space="preserve">życiem min. 4-ro cyfrowego kodu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gdzie do blokowania klawiatury służy dedykowany przycisk,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F3CA5" w14:textId="76F9A495" w:rsidR="00EA4FC3" w:rsidRPr="00EA4FC3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64D46" w14:textId="77777777" w:rsidR="00EA4FC3" w:rsidRPr="00EA4FC3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F4D46" w14:textId="46329C98" w:rsidR="00EA4FC3" w:rsidRPr="00EA4FC3" w:rsidRDefault="00EA4FC3" w:rsidP="004D58EA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4409DCD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B6171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5F195" w14:textId="25EBDAF4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obsługujące min. 19 profili, pozwalających na wybranie konkretnej konfiguracji pompy i biblioteki leków;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068D1" w14:textId="77777777" w:rsidR="00EA4FC3" w:rsidRDefault="00EA4FC3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EA4FC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0FA20F57" w14:textId="77777777" w:rsidR="00EA4FC3" w:rsidRDefault="00EA4FC3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6D81D08B" w14:textId="57334848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A6886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7690D" w14:textId="77777777" w:rsidR="00EA4FC3" w:rsidRPr="00EA4FC3" w:rsidRDefault="00EA4FC3" w:rsidP="003F3593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4E55C581" w14:textId="77777777" w:rsidR="00EA4FC3" w:rsidRPr="00EA4FC3" w:rsidRDefault="00EA4FC3" w:rsidP="003F3593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7DF8921A" w14:textId="4B86BF08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</w:rPr>
              <w:t>tak – 2 pkt., nie – 0 pkt.</w:t>
            </w:r>
          </w:p>
        </w:tc>
      </w:tr>
      <w:tr w:rsidR="00EA4FC3" w:rsidRPr="00BB6510" w14:paraId="4B0AE4C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8B27E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466CF" w14:textId="59CABE54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Biblioteka leków, min. 140 leków wraz z protokołami infuzji (domyślne przepływy, dawki, prędkości bolusa, stężenia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97BB7" w14:textId="77777777" w:rsidR="00EA4FC3" w:rsidRDefault="00EA4FC3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EA4FC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457BCE48" w14:textId="77777777" w:rsidR="00EA4FC3" w:rsidRDefault="00EA4FC3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36B907A4" w14:textId="39A57FD7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6DC64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7DC8F" w14:textId="77777777" w:rsidR="00EA4FC3" w:rsidRPr="00EA4FC3" w:rsidRDefault="00EA4FC3" w:rsidP="003F3593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40254566" w14:textId="77777777" w:rsidR="00EA4FC3" w:rsidRPr="00EA4FC3" w:rsidRDefault="00EA4FC3" w:rsidP="003F3593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4C21E2E9" w14:textId="70E41FA9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</w:rPr>
              <w:t>tak – 2 pkt., nie – 0 pkt.</w:t>
            </w:r>
          </w:p>
        </w:tc>
      </w:tr>
      <w:tr w:rsidR="00EA4FC3" w:rsidRPr="00BB6510" w14:paraId="4EA44DE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E0040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C7FFF" w14:textId="683381BB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Wbudowana w pompę możliwość dopasowana ustawień oraz zawartości menu do potrzeb oddziału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7574A" w14:textId="1B04D8E0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CA32D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CC166" w14:textId="2400B91B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C0D037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9F83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E4A6C" w14:textId="4511828D" w:rsidR="00EA4FC3" w:rsidRPr="00A41173" w:rsidRDefault="00EA4FC3" w:rsidP="00A41173">
            <w:pPr>
              <w:snapToGrid w:val="0"/>
              <w:jc w:val="both"/>
              <w:rPr>
                <w:rFonts w:ascii="Century Gothic" w:hAnsi="Century Gothic"/>
                <w:strike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Masa pompy wraz z uchwytem do mocowania na stojaku lub szynie maksymalnie </w:t>
            </w: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2,2 kg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2,3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9BEF0" w14:textId="44BB1781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EF5BF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68444" w14:textId="588191B8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2102472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317D2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5AEDA" w14:textId="7DC02239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Uchwyt mocowania pompy do rury pionowej, kolumny lub poziomej szyny oraz rączka do przenoszenia na stałe wbudowane w pompę.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B9AF" w14:textId="4EEDD181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D5C46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999E8" w14:textId="148B11D1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358515A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A9BAF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37B10" w14:textId="36372B22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Mocowanie strzykawki do czoła pompy, cała strzykawka stale widoczna podczas pracy pompy z pełną swobodą odczytania objętości ze skali strzykawki oraz możliwością wizualnej kontroli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03A1" w14:textId="7D7E97A2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92A21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20A61" w14:textId="7C8C0B59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232E6A7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10077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BB4C4" w14:textId="0B9259EE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Pełne mocowanie strzykawki możliwe zarówno przy włączonej jak i wyłączonej pompie – system obsługiwany całkowicie manualnie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w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>której pełne mocowanie strzykawki możliwe jest jedynie przy włączonej pompie.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8D63" w14:textId="3E1A4B12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6BBB3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B865D" w14:textId="11BEC84F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3EBBB3E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CB620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C928" w14:textId="5F173F36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Osłona tłoka strzykawki uniemożliwiająca wciśnięcie tłoka strzykawki zamontowanej w pompie.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8F414" w14:textId="19E0E385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84FFF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1D455" w14:textId="6385242E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3C8793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9036F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5799D" w14:textId="3EE0E3A8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Pompa skalibrowana do pracy ze strzykawkami o objętości 5, 10, 20, 30/35  i 50/60 ml różnych typów oraz różnych producentów (minimum </w:t>
            </w:r>
            <w:r w:rsidRPr="00A41173">
              <w:rPr>
                <w:rFonts w:ascii="Century Gothic" w:hAnsi="Century Gothic"/>
                <w:strike/>
                <w:sz w:val="20"/>
                <w:szCs w:val="20"/>
              </w:rPr>
              <w:t>95</w:t>
            </w:r>
            <w:r w:rsidRPr="00BB651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>5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BB6510">
              <w:rPr>
                <w:rFonts w:ascii="Century Gothic" w:hAnsi="Century Gothic"/>
                <w:sz w:val="20"/>
                <w:szCs w:val="20"/>
              </w:rPr>
              <w:t>producentów strzykawek dostępnych na rynku polskim)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75008" w14:textId="2CE6C2A5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60E21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91647" w14:textId="2BC5EE63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695574C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422E8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BF3C7" w14:textId="63571984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Automatyczna funkcja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antybolus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po okluzji – zabezpieczenie przed podaniem niekontrolowanego bolusa po alarmie okluzji, ograniczenie bolusa &lt; 0,35ml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3D66F" w14:textId="1F7AB6B8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6428F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2ED4" w14:textId="41C07B8C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8B988D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7261F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E3247" w14:textId="3E0992B5" w:rsidR="00EA4FC3" w:rsidRPr="00A41173" w:rsidRDefault="00EA4FC3" w:rsidP="00A4117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Zakres szybkości infuzji  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BB6510">
              <w:rPr>
                <w:rFonts w:ascii="Century Gothic" w:hAnsi="Century Gothic"/>
                <w:sz w:val="20"/>
                <w:szCs w:val="20"/>
              </w:rPr>
              <w:t xml:space="preserve">0,1 – </w:t>
            </w: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1200 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>999</w:t>
            </w:r>
            <w:r w:rsidRPr="00BB6510">
              <w:rPr>
                <w:rFonts w:ascii="Century Gothic" w:hAnsi="Century Gothic"/>
                <w:sz w:val="20"/>
                <w:szCs w:val="20"/>
              </w:rPr>
              <w:t>ml/godz.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B9E6A" w14:textId="7C66155C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9336F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6E485" w14:textId="734E600E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65166C4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8370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513D7" w14:textId="20C80009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programowania infuzji co 0,01 w zakresie min. 0,1 – 9,99 ml/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, co 0,1 w zakresie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6E2C4" w14:textId="33B611FE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653DE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C3D3E" w14:textId="6ADD0401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2BA0201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39214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0B348" w14:textId="77777777" w:rsidR="00EA4FC3" w:rsidRPr="00A41173" w:rsidRDefault="00EA4FC3" w:rsidP="00A4117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10-99,9 ml/h oraz co 1 w zakresie 100-1200ml/h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programowaniem co 0,01 ml/h w zakresie 0,1 do 999,99 ml/godz.</w:t>
            </w:r>
          </w:p>
          <w:p w14:paraId="6907AC8E" w14:textId="5019752A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3B2A1" w14:textId="6EFBA199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ABAB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EAF84" w14:textId="46735355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1874F57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CC51D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2B570" w14:textId="5150BB2B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Zmiana szybkości infuzji bez konieczności przerywania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7639A" w14:textId="212951EA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4E397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BC6C3" w14:textId="49384A0F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40AF91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8B848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27FE4" w14:textId="57B23284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programowania infuzji w jednostkach na minutę, godzinę, wagę i powierzchnię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8A0B8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  możliwością programowania infuzji w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13096" w14:textId="71379F5E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1AD68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62A21" w14:textId="7DE9D587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588F3E9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1E581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2ECBC" w14:textId="6ADED134" w:rsidR="00EA4FC3" w:rsidRPr="008A0B84" w:rsidRDefault="00EA4FC3" w:rsidP="00A4117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Dostępne opcje przeliczania - powierzchni ciała pacjenta w m2 oraz wagi, w zakresie 0,25-350 kg z dostępną  regulacją co 10 gramów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opcją przelicz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ania wagi w zakresie 0,25-250kg </w:t>
            </w:r>
            <w:r w:rsidRP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lub z  możliwością programowania infuzji w ml/h</w:t>
            </w:r>
          </w:p>
          <w:p w14:paraId="47CE6805" w14:textId="298A5A9C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95FB5" w14:textId="4C068E30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97F11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C80A0" w14:textId="3289AFE4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3343FF5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1C144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D793F" w14:textId="77777777" w:rsidR="00EA4FC3" w:rsidRPr="00BB6510" w:rsidRDefault="00EA4FC3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Bolus podawany na żądanie bez konieczności wstrzymywania trwającej infuzji, dostępne 2 rodzaje, plus dodatkowo manualne przesunięcie tłoka strzykawki z funkcją zliczania i prezentacji podanej objętości na ekranie urządzenia:</w:t>
            </w:r>
          </w:p>
          <w:p w14:paraId="5691414C" w14:textId="77777777" w:rsidR="00EA4FC3" w:rsidRPr="00BB6510" w:rsidRDefault="00EA4FC3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Bezpośredni - szybkości podaży 50 – 1200 ml/h</w:t>
            </w:r>
          </w:p>
          <w:p w14:paraId="1D82F187" w14:textId="77777777" w:rsidR="00EA4FC3" w:rsidRDefault="00EA4FC3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Programowany - dawka lub objętość/czas: 0,1-99,9 jednostek / 0,1  - 1200 ml, automatyczne</w:t>
            </w:r>
          </w:p>
          <w:p w14:paraId="698D70BD" w14:textId="2942A099" w:rsidR="00EA4FC3" w:rsidRPr="00A41173" w:rsidRDefault="00EA4FC3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dwoma rodzajami bolusa bez możliwości ręcznego przesunięcia tłoka strzykawki.</w:t>
            </w:r>
          </w:p>
          <w:p w14:paraId="633FF1F7" w14:textId="77777777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28DA3" w14:textId="4378979E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0782F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F9856" w14:textId="045D5E7F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529ADC7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7C695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ED64D" w14:textId="77777777" w:rsidR="00EA4FC3" w:rsidRPr="00BB6510" w:rsidRDefault="00EA4FC3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Wypełnienie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lini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3 tryby</w:t>
            </w:r>
          </w:p>
          <w:p w14:paraId="2770093D" w14:textId="77777777" w:rsidR="00EA4FC3" w:rsidRPr="00BB6510" w:rsidRDefault="00EA4FC3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Obowiązkowy</w:t>
            </w:r>
          </w:p>
          <w:p w14:paraId="101F24A8" w14:textId="77777777" w:rsidR="00EA4FC3" w:rsidRPr="00BB6510" w:rsidRDefault="00EA4FC3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Zalecany</w:t>
            </w:r>
          </w:p>
          <w:p w14:paraId="161A1DCC" w14:textId="77777777" w:rsidR="00EA4FC3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Niewyświetlany</w:t>
            </w:r>
          </w:p>
          <w:p w14:paraId="46295F9F" w14:textId="77777777" w:rsidR="00965340" w:rsidRDefault="00EA4FC3" w:rsidP="00DB0AB8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965340">
              <w:rPr>
                <w:rFonts w:ascii="Century Gothic" w:hAnsi="Century Gothic"/>
                <w:color w:val="FF0000"/>
                <w:sz w:val="20"/>
                <w:szCs w:val="20"/>
              </w:rPr>
              <w:t>:</w:t>
            </w:r>
          </w:p>
          <w:p w14:paraId="768DD3F7" w14:textId="77777777" w:rsidR="00EA4FC3" w:rsidRDefault="00965340" w:rsidP="00DB0AB8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-</w:t>
            </w:r>
            <w:r w:rsidR="00EA4FC3" w:rsidRPr="00A4117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EA4FC3" w:rsidRPr="00A4117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możliwością wypełnienia linii lub nie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, lub:</w:t>
            </w:r>
          </w:p>
          <w:p w14:paraId="097A2663" w14:textId="71D38531" w:rsidR="00965340" w:rsidRPr="00A41173" w:rsidRDefault="00965340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- </w:t>
            </w:r>
            <w:r w:rsidRPr="0096534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</w:t>
            </w:r>
            <w:proofErr w:type="spellStart"/>
            <w:r w:rsidRPr="0096534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strzykawkowe</w:t>
            </w:r>
            <w:proofErr w:type="spellEnd"/>
            <w:r w:rsidRPr="0096534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 umożliwiające wypełnianie linii w sposób ręczny lub za pomocą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F58CA" w14:textId="1A71A228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E1966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113A0" w14:textId="1466A87C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54667F6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84D99" w14:textId="3A098FA9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A4941" w14:textId="77777777" w:rsidR="00EA4FC3" w:rsidRPr="00BB6510" w:rsidRDefault="00EA4FC3" w:rsidP="0000523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Programowanie w jednostkach: Ml/h</w:t>
            </w:r>
          </w:p>
          <w:p w14:paraId="4B9598EF" w14:textId="77777777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8E510" w14:textId="3FB922E5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C94B1" w14:textId="77777777" w:rsidR="00EA4FC3" w:rsidRPr="00BB6510" w:rsidRDefault="00EA4FC3" w:rsidP="00005231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  <w:lang w:val="en-US"/>
              </w:rPr>
            </w:pPr>
          </w:p>
          <w:p w14:paraId="6718614A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942DA" w14:textId="12611A8D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A41173" w14:paraId="442180E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2AD4B" w14:textId="77777777" w:rsidR="00EA4FC3" w:rsidRPr="00A41173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F0164" w14:textId="32445B4E" w:rsidR="00EA4FC3" w:rsidRPr="00A41173" w:rsidRDefault="00EA4FC3" w:rsidP="00DB0AB8">
            <w:pPr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Funkcja programowania dawki do podania w zakresie 0,01-9999 jednostek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54FCA" w14:textId="036F8F23" w:rsidR="00EA4FC3" w:rsidRPr="00A41173" w:rsidRDefault="00EA4FC3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2D8E4" w14:textId="77777777" w:rsidR="00EA4FC3" w:rsidRPr="00A41173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77ADE" w14:textId="69D2F659" w:rsidR="00EA4FC3" w:rsidRPr="00A41173" w:rsidRDefault="00EA4FC3" w:rsidP="004D58EA">
            <w:pPr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----</w:t>
            </w:r>
          </w:p>
        </w:tc>
      </w:tr>
      <w:tr w:rsidR="00EA4FC3" w:rsidRPr="00A41173" w14:paraId="3316DCE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DF647" w14:textId="77777777" w:rsidR="00EA4FC3" w:rsidRPr="00A41173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DE8D2" w14:textId="5D419CDB" w:rsidR="00EA4FC3" w:rsidRPr="00A41173" w:rsidRDefault="00EA4FC3" w:rsidP="00DB0AB8">
            <w:pPr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Programowanie stężenia w zakresie 0,01-70000 Jednostek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990C4" w14:textId="392B664F" w:rsidR="00EA4FC3" w:rsidRPr="00A41173" w:rsidRDefault="00EA4FC3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365D4" w14:textId="77777777" w:rsidR="00EA4FC3" w:rsidRPr="00A41173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63974" w14:textId="5100BBFD" w:rsidR="00EA4FC3" w:rsidRPr="00A41173" w:rsidRDefault="00EA4FC3" w:rsidP="004D58EA">
            <w:pPr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----</w:t>
            </w:r>
          </w:p>
        </w:tc>
      </w:tr>
      <w:tr w:rsidR="00EA4FC3" w:rsidRPr="00BB6510" w14:paraId="7C2C93A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55885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1AE8D" w14:textId="2438CA34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programowania czasu infuzji przynajmniej od 1min – 96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20E98" w14:textId="31B1F8F2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6BFFA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F9CBC" w14:textId="13A81D68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65BF362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8CF05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62AF4" w14:textId="77777777" w:rsidR="00EA4FC3" w:rsidRPr="00A41173" w:rsidRDefault="00EA4FC3" w:rsidP="00A4117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Bolus programowany od 0,1-24 h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A4117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prędkością bolusa regulowaną w zakresie 0,1-1800 ml/godz.</w:t>
            </w:r>
          </w:p>
          <w:p w14:paraId="199AE7EF" w14:textId="48D6FE4A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06BA0" w14:textId="5530CFF1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DD4FA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084B1" w14:textId="4CA63E78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2973922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DEE7A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2BCE0" w14:textId="20B76D58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Ciągły pomiar ciśnienia w linii zobrazowany  w postaci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piktograsmu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na ekranie pompy.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4AF46" w14:textId="37EA8417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4D85C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D29A6" w14:textId="3ADA25E5" w:rsidR="00EA4FC3" w:rsidRPr="00BB6510" w:rsidRDefault="00EA4FC3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32367250" w14:textId="77777777" w:rsidTr="00B7012D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6BBFA" w14:textId="2D1B105C" w:rsidR="00EA4FC3" w:rsidRPr="00BB6510" w:rsidRDefault="00EA4FC3" w:rsidP="00342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pompy objętościowe (proste) – 73 szt.</w:t>
            </w:r>
          </w:p>
        </w:tc>
      </w:tr>
      <w:tr w:rsidR="00EA4FC3" w:rsidRPr="00BB6510" w14:paraId="30D73B1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30B7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5CB86" w14:textId="0E851C8C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Zasilanie sieciowe zgodne z warunkami obowiązującymi w Polsce, AC 230 V 50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DB4DD" w14:textId="0195B40C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04C51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C8496" w14:textId="36EA635F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1426196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ED71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EE1F8" w14:textId="23A4D218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Ochrona przed wilgocią wg EN 6060529 min IP 22;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F995F" w14:textId="3312A659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BA6C8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A20B8" w14:textId="1F8859CC" w:rsidR="00EA4FC3" w:rsidRPr="00BB6510" w:rsidRDefault="00EA4FC3" w:rsidP="003D274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Najwyższy stopień – 1 pkt. Pozostałe – 0 pkt.</w:t>
            </w:r>
          </w:p>
        </w:tc>
      </w:tr>
      <w:tr w:rsidR="00EA4FC3" w:rsidRPr="00BB6510" w14:paraId="548B0F9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A1143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506B0" w14:textId="051CB525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Klasa ochronności zgodnie z IEC/EN60601-1 : Klasa II, typ CF, urządzenie odporne na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E757D" w14:textId="27E44CF8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E174D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A51D" w14:textId="7E207534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5F36EDC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20DB0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4001C" w14:textId="62051295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defibrylację;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53704" w14:textId="7C697DFD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C969A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A7F6B" w14:textId="3E3D383D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462A8C9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DF20B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B820A" w14:textId="395DF86D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przystosowane do użycia w karetkach pogotowia;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3BD75" w14:textId="77777777" w:rsidR="00EA4FC3" w:rsidRPr="00A41173" w:rsidRDefault="00EA4FC3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18480FFE" w14:textId="77777777" w:rsidR="00EA4FC3" w:rsidRPr="00A41173" w:rsidRDefault="00EA4FC3" w:rsidP="004D58EA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51C87EA4" w14:textId="1F9A38A0" w:rsidR="00EA4FC3" w:rsidRPr="00A41173" w:rsidRDefault="00EA4FC3" w:rsidP="004D58EA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F3E96" w14:textId="77777777" w:rsidR="00EA4FC3" w:rsidRPr="00A41173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5A0E4" w14:textId="61AA2291" w:rsidR="00EA4FC3" w:rsidRPr="00A41173" w:rsidRDefault="00EA4FC3" w:rsidP="00B7012D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56FD096A" w14:textId="77777777" w:rsidR="00EA4FC3" w:rsidRPr="00A41173" w:rsidRDefault="00EA4FC3" w:rsidP="00B7012D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4500AE46" w14:textId="26D829EF" w:rsidR="00EA4FC3" w:rsidRPr="00A41173" w:rsidRDefault="00EA4FC3" w:rsidP="00B7012D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A41173">
              <w:rPr>
                <w:rFonts w:ascii="Century Gothic" w:hAnsi="Century Gothic"/>
                <w:color w:val="FF0000"/>
                <w:sz w:val="20"/>
                <w:szCs w:val="20"/>
              </w:rPr>
              <w:t>Tak – 2 pkt, Nie – 0 pkt</w:t>
            </w:r>
          </w:p>
        </w:tc>
      </w:tr>
      <w:tr w:rsidR="00EA4FC3" w:rsidRPr="00BB6510" w14:paraId="25E12E1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082E6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B009" w14:textId="651038F9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i jego akcesoria przystosowane do pracy w środowiskach elektromagnetycznych, dostępne akcesoria,  np. klatka MRI tego samego producenta, kompatybilne z pompami;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01421" w14:textId="05C18EB9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0D4B6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D0FBB" w14:textId="3A7FEB48" w:rsidR="00EA4FC3" w:rsidRPr="00BB6510" w:rsidRDefault="00EA4FC3" w:rsidP="003D274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1 pkt, Nie – 0 pkt</w:t>
            </w:r>
          </w:p>
        </w:tc>
      </w:tr>
      <w:tr w:rsidR="00EA4FC3" w:rsidRPr="00BB6510" w14:paraId="246BBA1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236E8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13EDB" w14:textId="2DB83919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Pompa perystaltyczna do infuzji dużych objętości pacjentom dorosłym, dzieciom i noworodkom w przerywanych lub ciągłych infuzjach płynów pozajelitowych, leków, krwi i preparatów krwiopochodnych, sterowana elektronicznie umożliwiająca współpracę z systemem centralnego zasilania i zarządzania danymi, posiadająca opcję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Wi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-Fi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(lub opcja </w:t>
            </w:r>
            <w:proofErr w:type="spellStart"/>
            <w:r>
              <w:rPr>
                <w:rFonts w:ascii="Century Gothic" w:hAnsi="Century Gothic"/>
                <w:color w:val="FF0000"/>
                <w:sz w:val="20"/>
                <w:szCs w:val="20"/>
              </w:rPr>
              <w:t>WiFi</w:t>
            </w:r>
            <w:proofErr w:type="spellEnd"/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dostępna na stacjach dokujących)</w:t>
            </w:r>
            <w:r w:rsidRPr="00BB6510">
              <w:rPr>
                <w:rFonts w:ascii="Century Gothic" w:hAnsi="Century Gothic"/>
                <w:sz w:val="20"/>
                <w:szCs w:val="20"/>
              </w:rPr>
              <w:t>, umożliwiającą podłączenie pompy do szpitalnego systemu informatycznego bez użycia przewodów;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52E41" w14:textId="7926075B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2D28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D448D" w14:textId="5E9B7256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18CE778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E5779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E9E5E" w14:textId="58720EAF" w:rsidR="00EA4FC3" w:rsidRPr="00BB6510" w:rsidRDefault="00EA4FC3" w:rsidP="003D274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Zasilanie z akumulatora wewnętrznego  min. 5 godz. przy przepływie 25ml/h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E34B9" w14:textId="42F5396D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95600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53210" w14:textId="0C7E2583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25DB500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BC56A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51C4" w14:textId="1711B5E4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Lampka kontrolna zasilania oraz wskaźnik stanu naładowania akumulatora widoczne na płycie czołowej urządzenia, lub na wyświetlaczu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AB95F" w14:textId="54A8DEBE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6460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5A22B" w14:textId="5E71C504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49682B6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9A828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4E64A" w14:textId="6DFEFC83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Urządzenie wyposażone w ekran o przekątnej min. </w:t>
            </w:r>
            <w:r w:rsidRPr="00933BB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 cale</w:t>
            </w:r>
            <w:r w:rsidRPr="00933BB6">
              <w:rPr>
                <w:rFonts w:ascii="Century Gothic" w:hAnsi="Century Gothic"/>
                <w:color w:val="FF0000"/>
                <w:sz w:val="20"/>
                <w:szCs w:val="20"/>
              </w:rPr>
              <w:t>,  2,5 cala</w:t>
            </w:r>
            <w:r w:rsidRPr="00933BB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BB6510">
              <w:rPr>
                <w:rFonts w:ascii="Century Gothic" w:hAnsi="Century Gothic"/>
                <w:sz w:val="20"/>
                <w:szCs w:val="20"/>
              </w:rPr>
              <w:t>lub powierzchni 20 cm2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383F7" w14:textId="6D75F830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A87D3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99579" w14:textId="4DA00DA8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77D9843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B96E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47CA3" w14:textId="6EB1EBAC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Kolorowy wyświetlacz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E6497" w14:textId="6D8CF2B8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5B392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6C326" w14:textId="4FF0CF62" w:rsidR="00EA4FC3" w:rsidRPr="00BB6510" w:rsidRDefault="00EA4FC3" w:rsidP="003D274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3 pkt, Nie 0 pkt</w:t>
            </w:r>
          </w:p>
        </w:tc>
      </w:tr>
      <w:tr w:rsidR="00EA4FC3" w:rsidRPr="00BB6510" w14:paraId="352DF64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61690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C6DB9" w14:textId="4AEBE6C0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Zasilanie pompy bezpośrednio z sieci za pomocą kabla, zasilacz wbudowany wewnątrz urządzenia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A431F" w14:textId="61BF291F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DF234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1649F" w14:textId="1038D2C1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3262F8F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E3625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00B4C" w14:textId="7B47BB55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Masa pompy wraz z uchwytem mocującym oraz transportowym ≤ </w:t>
            </w:r>
            <w:r w:rsidRPr="00965340">
              <w:rPr>
                <w:rFonts w:ascii="Century Gothic" w:hAnsi="Century Gothic"/>
                <w:color w:val="FF0000"/>
                <w:sz w:val="20"/>
                <w:szCs w:val="20"/>
              </w:rPr>
              <w:t>2</w:t>
            </w:r>
            <w:r w:rsidR="00965340" w:rsidRPr="00965340">
              <w:rPr>
                <w:rFonts w:ascii="Century Gothic" w:hAnsi="Century Gothic"/>
                <w:color w:val="FF0000"/>
                <w:sz w:val="20"/>
                <w:szCs w:val="20"/>
              </w:rPr>
              <w:t>,2</w:t>
            </w:r>
            <w:r w:rsidRPr="0096534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BB6510">
              <w:rPr>
                <w:rFonts w:ascii="Century Gothic" w:hAnsi="Century Gothic"/>
                <w:sz w:val="20"/>
                <w:szCs w:val="20"/>
              </w:rPr>
              <w:t>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44FD" w14:textId="7D996273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98AB6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B11B3" w14:textId="6EF9FF17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7782F0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5D5A7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22ACF" w14:textId="3B803B6F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Automatyczne zabezpieczenie przed swobodnym przepływem podczas otwarcia drzwiczek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0F115" w14:textId="0062CDF7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DA113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925B3" w14:textId="07BC126A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4B8366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E1B5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F9F24" w14:textId="5F6DF5E2" w:rsidR="00EA4FC3" w:rsidRPr="00BB6510" w:rsidRDefault="00EA4FC3" w:rsidP="00933BB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Otwieranie drzwiczek pompy w celu założenia zestawu bez konieczności włączenia urządzenia, ręczne (nieautomatyczne) otwieranie i zamykanie drzwiczek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933BB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933BB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w których możliwe jest założenie zestawu jedynie przy włączonej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8FF5F" w14:textId="69843DB1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9AA70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C7D1A" w14:textId="551B2620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7661113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AB1F4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9B681" w14:textId="3E968E9C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Uchwyt mocowania pompy do rury pionowej, kolumny lub poziomej szyny oraz rączka do przenoszenia na stałe wbudowane w pompę.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B5D09" w14:textId="113F9BA7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D0AF1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B63D" w14:textId="0D928D9E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7262AE0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E104C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A418C" w14:textId="77777777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Programowanie infuzji w trybach:</w:t>
            </w:r>
          </w:p>
          <w:p w14:paraId="4DD97B08" w14:textId="60A65BB3" w:rsidR="00EA4FC3" w:rsidRPr="00BB6510" w:rsidRDefault="00EA4FC3" w:rsidP="00691A6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objętość/czas/prędkość</w:t>
            </w:r>
          </w:p>
          <w:p w14:paraId="2B51B48E" w14:textId="2ED215DD" w:rsidR="00EA4FC3" w:rsidRPr="00BB6510" w:rsidRDefault="00EA4FC3" w:rsidP="00691A6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objętość/prędkość</w:t>
            </w:r>
          </w:p>
          <w:p w14:paraId="78886C79" w14:textId="21929A4C" w:rsidR="00EA4FC3" w:rsidRPr="00BB6510" w:rsidRDefault="00EA4FC3" w:rsidP="00691A6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objętość/czas</w:t>
            </w:r>
          </w:p>
          <w:p w14:paraId="223B2D4B" w14:textId="77777777" w:rsidR="00EA4FC3" w:rsidRDefault="00EA4FC3" w:rsidP="00691A6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 czas/prędkość</w:t>
            </w:r>
          </w:p>
          <w:p w14:paraId="28B63B81" w14:textId="12D63538" w:rsidR="00EA4FC3" w:rsidRPr="00EA4FC3" w:rsidRDefault="00EA4FC3" w:rsidP="00EA4FC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EA4FC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programowaniem infuzji w trybach:</w:t>
            </w:r>
          </w:p>
          <w:p w14:paraId="721589D8" w14:textId="77777777" w:rsidR="00EA4FC3" w:rsidRPr="00EA4FC3" w:rsidRDefault="00EA4FC3" w:rsidP="00EA4FC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- objętość/czas/prędkość</w:t>
            </w:r>
          </w:p>
          <w:p w14:paraId="3F561656" w14:textId="77777777" w:rsidR="00EA4FC3" w:rsidRPr="00EA4FC3" w:rsidRDefault="00EA4FC3" w:rsidP="00EA4FC3">
            <w:pPr>
              <w:jc w:val="both"/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lastRenderedPageBreak/>
              <w:t>- objętość/prędkość</w:t>
            </w:r>
          </w:p>
          <w:p w14:paraId="5623F89E" w14:textId="747F3E8F" w:rsidR="00EA4FC3" w:rsidRPr="00BB6510" w:rsidRDefault="00EA4FC3" w:rsidP="00EA4FC3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- objętość/czas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5AA67" w14:textId="50430A31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70591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D3E7B" w14:textId="4A4FA0C4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9B6504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A347A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C1D89" w14:textId="1480E84F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programowania infuzji bez założonego drenu – przygotowanie pompy na przyjście pacjenta;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5FC38" w14:textId="36EAE04E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9B5F4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621A9" w14:textId="6BD76C26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55F6C33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34FD9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B024F" w14:textId="305CD8FF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wyposażone w funkcję przesuwania pęcherzyka powietrza;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2CEE3" w14:textId="77777777" w:rsidR="00EA4FC3" w:rsidRDefault="00EA4FC3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96534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59B79FD9" w14:textId="77777777" w:rsidR="00965340" w:rsidRDefault="00965340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70E47FAA" w14:textId="747C2950" w:rsidR="00965340" w:rsidRPr="00965340" w:rsidRDefault="00965340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29D6A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C7F7" w14:textId="5B8929C4" w:rsidR="00EA4FC3" w:rsidRDefault="00EA4FC3" w:rsidP="00B7012D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381438A4" w14:textId="77777777" w:rsidR="00965340" w:rsidRDefault="00965340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445D9A57" w14:textId="64A5B44A" w:rsidR="00965340" w:rsidRPr="00965340" w:rsidRDefault="00965340" w:rsidP="00B7012D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tak – 1 pkt., nie – 0 pkt.</w:t>
            </w:r>
          </w:p>
        </w:tc>
      </w:tr>
      <w:tr w:rsidR="00EA4FC3" w:rsidRPr="00BB6510" w14:paraId="763F2F6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F9950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97A24" w14:textId="59CD107D" w:rsidR="00EA4FC3" w:rsidRPr="00BB6510" w:rsidRDefault="00EA4FC3" w:rsidP="001E708F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wyposażone w blokadę klawiatury;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7604" w14:textId="2BA87013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F6778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155A3" w14:textId="600A5464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210D310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A2615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3DF27" w14:textId="1A7D3D57" w:rsidR="00EA4FC3" w:rsidRPr="00BB6510" w:rsidRDefault="00EA4FC3" w:rsidP="00933BB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wyposażone w blokadę klawiatury z u</w:t>
            </w:r>
            <w:r>
              <w:rPr>
                <w:rFonts w:ascii="Century Gothic" w:hAnsi="Century Gothic"/>
                <w:sz w:val="20"/>
                <w:szCs w:val="20"/>
              </w:rPr>
              <w:t xml:space="preserve">życiem min. 4-ro cyfrowego kodu </w:t>
            </w:r>
            <w:r w:rsidRPr="00933BB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933BB6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gdzie do blokowania klawia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tury służy dedykowany przycisk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4A7D1" w14:textId="77E040F2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6F628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E58B1" w14:textId="07545EAB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4022132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EB243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96A37" w14:textId="3DA31470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wypo</w:t>
            </w:r>
            <w:r w:rsidR="004006DA">
              <w:rPr>
                <w:rFonts w:ascii="Century Gothic" w:hAnsi="Century Gothic"/>
                <w:sz w:val="20"/>
                <w:szCs w:val="20"/>
              </w:rPr>
              <w:t xml:space="preserve">sażone w klawiaturę symboliczną </w:t>
            </w:r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</w:t>
            </w:r>
            <w:proofErr w:type="spellStart"/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strzykawkowe</w:t>
            </w:r>
            <w:proofErr w:type="spellEnd"/>
            <w:r w:rsidR="004006DA" w:rsidRPr="004006DA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posiadające klawiaturę symboliczną oraz numeryczną do szybkiego wprowadzania wartości parametrów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C8A77" w14:textId="71287F05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89978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4912C" w14:textId="4AC06D88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5279B2F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4EA7F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50099" w14:textId="51935D26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wyposażone w tryb dzienny i nocny z opcją przełączania między trybami ręcznie i automatycznie;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4CE2B" w14:textId="399DCD71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60045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516D5" w14:textId="5336E913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933BB6" w14:paraId="5FD5B73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34915" w14:textId="77777777" w:rsidR="00EA4FC3" w:rsidRPr="00933BB6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76992" w14:textId="1D696CB3" w:rsidR="00EA4FC3" w:rsidRPr="00933BB6" w:rsidRDefault="00EA4FC3" w:rsidP="00DB0AB8">
            <w:pPr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933BB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Urządzenie wyposażone w funkcję prowadzenia infuzji dodatkowej z powrotem do infuzji podstawowej sterowanym ręcznie i automatycznie;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9CFB1" w14:textId="75DF2DCE" w:rsidR="00EA4FC3" w:rsidRPr="00933BB6" w:rsidRDefault="00EA4FC3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933BB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1A859" w14:textId="77777777" w:rsidR="00EA4FC3" w:rsidRPr="00933BB6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41927" w14:textId="7C98629A" w:rsidR="00EA4FC3" w:rsidRPr="00933BB6" w:rsidRDefault="00EA4FC3" w:rsidP="00B7012D">
            <w:pPr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933BB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----</w:t>
            </w:r>
          </w:p>
        </w:tc>
      </w:tr>
      <w:tr w:rsidR="00EA4FC3" w:rsidRPr="00933BB6" w14:paraId="4354B6E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1E4B0" w14:textId="77777777" w:rsidR="00EA4FC3" w:rsidRPr="00933BB6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F0085" w14:textId="707BC619" w:rsidR="00EA4FC3" w:rsidRPr="00933BB6" w:rsidRDefault="00EA4FC3" w:rsidP="00DB0AB8">
            <w:pPr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933BB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Funkcja programowania sekwencyjnego infuzji – min. 19 sekwencji, infuzja definiowana osobno dla każdej sekwencji objętością do podania i prędkością przepływu;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393DC" w14:textId="6899FFD9" w:rsidR="00EA4FC3" w:rsidRPr="00933BB6" w:rsidRDefault="00EA4FC3" w:rsidP="004D58EA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933BB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C1278" w14:textId="65B4EAA1" w:rsidR="00EA4FC3" w:rsidRPr="00933BB6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D8499" w14:textId="4B9F1FB0" w:rsidR="00EA4FC3" w:rsidRPr="00933BB6" w:rsidRDefault="00EA4FC3" w:rsidP="00A1366E">
            <w:pPr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933BB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 – 3 pkt, NIE – 0 pkt</w:t>
            </w:r>
          </w:p>
        </w:tc>
      </w:tr>
      <w:tr w:rsidR="00EA4FC3" w:rsidRPr="00794D94" w14:paraId="2DA00C8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A77AB" w14:textId="77777777" w:rsidR="00EA4FC3" w:rsidRPr="00794D94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D9F3B" w14:textId="576B9A54" w:rsidR="00EA4FC3" w:rsidRPr="00794D94" w:rsidRDefault="00EA4FC3" w:rsidP="00DB0AB8">
            <w:pPr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794D94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Urządzenie wyposażone w funkcję infuzji definiowanej prędkością przepływu wyrażoną w kroplach na minutę;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2788C" w14:textId="2B9B0461" w:rsidR="00EA4FC3" w:rsidRPr="00794D94" w:rsidRDefault="00EA4FC3" w:rsidP="00A1366E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794D94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74BBA" w14:textId="629DD1B4" w:rsidR="00EA4FC3" w:rsidRPr="00794D94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1199A" w14:textId="421B28D9" w:rsidR="00EA4FC3" w:rsidRPr="00794D94" w:rsidRDefault="00EA4FC3" w:rsidP="00A1366E">
            <w:pPr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794D94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 – 1 pkt, NIE – 0 pkt</w:t>
            </w:r>
          </w:p>
        </w:tc>
      </w:tr>
      <w:tr w:rsidR="00EA4FC3" w:rsidRPr="00BB6510" w14:paraId="44F9822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D59E0" w14:textId="020B85C1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DE77A" w14:textId="560C5BE9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Automatyczna funkcja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antybolus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po okluzji – zabezpieczenie przed podaniem niekontrolowanego </w:t>
            </w: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bolusa po alarmie okluzji – max. 0,35ml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60BF6" w14:textId="1A0BAEB7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B1A3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C88D1" w14:textId="6189AFA8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2909522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31645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A1176" w14:textId="70F09E74" w:rsidR="00EA4FC3" w:rsidRPr="00BB6510" w:rsidRDefault="00EA4FC3" w:rsidP="00B60D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Zakres szybkości infuzji   0,1 do 1</w:t>
            </w: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>2</w:t>
            </w:r>
            <w:r w:rsidRPr="00BB6510">
              <w:rPr>
                <w:rFonts w:ascii="Century Gothic" w:hAnsi="Century Gothic"/>
                <w:sz w:val="20"/>
                <w:szCs w:val="20"/>
              </w:rPr>
              <w:t>00 ml/godz.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9EC8" w14:textId="4D3A5EF2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419FF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64672" w14:textId="7A24A914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604ABCA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1EB6C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18A18" w14:textId="276862BA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Zmiana szybkości infuzji bez konieczności przerywania wlewu;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B77DB" w14:textId="53595A28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21526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2581A" w14:textId="6B77576E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4ACD54F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533E2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42251" w14:textId="6AA04DF0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Min. dwa rodzaje bolusa;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566A1" w14:textId="25E48E1E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EE2DE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210DA" w14:textId="5C61F7D8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F4D678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9C0B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30EF" w14:textId="22DADE42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Bolus podawany na żądanie, w dowolnym momencie infuzji.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6F99F" w14:textId="4C2CE9B8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31677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19491" w14:textId="356DEE10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57160C0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877C3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73AA6" w14:textId="2A3655D2" w:rsidR="00EA4FC3" w:rsidRPr="00BB6510" w:rsidRDefault="00EA4FC3" w:rsidP="00B60DC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Regulacja szybkości podaży bolusa 50 – 1</w:t>
            </w:r>
            <w:r w:rsidRPr="00BB6510">
              <w:rPr>
                <w:rFonts w:ascii="Century Gothic" w:hAnsi="Century Gothic"/>
                <w:color w:val="FF0000"/>
                <w:sz w:val="20"/>
                <w:szCs w:val="20"/>
              </w:rPr>
              <w:t>2</w:t>
            </w:r>
            <w:r w:rsidRPr="00BB6510">
              <w:rPr>
                <w:rFonts w:ascii="Century Gothic" w:hAnsi="Century Gothic"/>
                <w:sz w:val="20"/>
                <w:szCs w:val="20"/>
              </w:rPr>
              <w:t>00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1BEBB" w14:textId="720F02FE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EF044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41C80" w14:textId="5552B86C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131C01A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844DC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65702" w14:textId="674105D9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Dokładność pompy +/- 5%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4AC36" w14:textId="44F2D198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F6E35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3B1E2" w14:textId="6179F48E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43374CF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7E8EA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F27E7" w14:textId="448A3C7C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Auto-test uruchamiany automatycznie po założeniu drenu sprawdzający prawidłową pracę pompy w połączeniu z weryfikacją założenia zestawu infuzyjnego – eliminacja ryzyka niekontrolowanego przepływu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AD362" w14:textId="325F8FB5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C4A38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043C" w14:textId="1EA7C5F4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0D25DF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13B8F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6B8E3" w14:textId="063F350C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Wszystkie zestawy współpracujące z pompą, pozbawione DEHP,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Latex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, PVC, wyposażone są w automatycznie blokowany zacisk, zapobiegający swobodnemu przepływowi po otwarciu drzwiczek pompy oraz zacisk rolkowy na drenie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FB170" w14:textId="1718E447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6C86A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633A" w14:textId="2561D75E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6755D4F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AD765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6064D" w14:textId="41E2B239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Dostępność zestawów nie wywołujących hemolizy – dedykowane dreny do transfuzji oraz podaży leków krwiopochodnych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C7754" w14:textId="30FA433F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A87F4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E60D7" w14:textId="358FEDB1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530298D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8A492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E4F2E" w14:textId="30DC1CA2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programowania objętości do podania  0,1- 9999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05EE6" w14:textId="0BF29E5C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54019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8CECD" w14:textId="6D9E7025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24CDF0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F4302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2CA42" w14:textId="05A40A89" w:rsidR="00EA4FC3" w:rsidRPr="00BB6510" w:rsidRDefault="00EA4FC3" w:rsidP="0077737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Programowanie w jednostkach: Ml/h</w:t>
            </w:r>
          </w:p>
          <w:p w14:paraId="4FAA6CB5" w14:textId="0C153C62" w:rsidR="00EA4FC3" w:rsidRPr="00BB6510" w:rsidRDefault="00EA4FC3" w:rsidP="00691A6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93272" w14:textId="75B1D40F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  <w:lang w:val="en-US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11F52" w14:textId="0134ECC2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B79CE" w14:textId="72413B44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  <w:lang w:val="en-US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143C622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5E24B" w14:textId="7C5C6392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val="en-US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738A8" w14:textId="7AFD345B" w:rsidR="00EA4FC3" w:rsidRPr="00BB6510" w:rsidRDefault="00EA4FC3" w:rsidP="00A1366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Programowanie stężenia w jednostkach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ng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mcg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, mg, g</w:t>
            </w:r>
            <w:r w:rsidR="00CE466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E466D" w:rsidRPr="00CE466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CE466D" w:rsidRPr="00CE466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  możliwością programowania infuzji w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5549C" w14:textId="42213CD5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B9467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901F1" w14:textId="4B8B9B42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1ABC3C6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F3A34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8BF45" w14:textId="2F45CA75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Ciągły pomiar i wizualizacja ciśnienia w linii za pomocą piktogramu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A6EF" w14:textId="10279B1D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1C2E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0E635" w14:textId="45D0210C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1607C06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5D0EC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CCC98" w14:textId="2374AC5E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KVO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1BB69" w14:textId="5A7651F1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F7CF7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F70E" w14:textId="5C909CAE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0909FA8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E2ED4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73FF4" w14:textId="4E055F06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– przerwa (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standby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>) w zakresie od 1min do 24 godziny.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D2B4F" w14:textId="0832836A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37455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2934F" w14:textId="32D79874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1520B11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198B1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B75D3" w14:textId="69974676" w:rsidR="00EA4FC3" w:rsidRPr="00BB6510" w:rsidRDefault="00EA4FC3" w:rsidP="003A2B0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Ciśnienie okluzji programowane w zakresie od 225 – 950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, +/- 10% </w:t>
            </w:r>
            <w:r w:rsidR="00E753C4" w:rsidRPr="00E753C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E753C4" w:rsidRPr="00E753C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pompy z ciśnieniem  okluzji programowane w zakresie od 50 – 750 </w:t>
            </w:r>
            <w:proofErr w:type="spellStart"/>
            <w:r w:rsidR="00E753C4" w:rsidRPr="00E753C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mmHg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3E9FC" w14:textId="29FE7220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336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7D770" w14:textId="6C9A01F4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11B1A0C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8B2F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65D06" w14:textId="127C260F" w:rsidR="00EA4FC3" w:rsidRPr="00BB6510" w:rsidRDefault="00EA4FC3" w:rsidP="00B06D2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Ciśnienia okluzji – przynajmniej 9poziomów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B6594" w14:textId="216D0580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4B3A8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D2C85" w14:textId="6B49DF3B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3015674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2413E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DDBE3" w14:textId="4D4D2C2D" w:rsidR="00EA4FC3" w:rsidRPr="00BB6510" w:rsidRDefault="00EA4FC3" w:rsidP="00B06D2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Rejestr mogący pomieścić min. 1000 zdarzeń;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70AE" w14:textId="6E78CB1A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47530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09232" w14:textId="0C05C25D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A4FC3" w:rsidRPr="00BB6510" w14:paraId="6AF727C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8CF1C" w14:textId="77777777" w:rsidR="00EA4FC3" w:rsidRPr="00BB6510" w:rsidRDefault="00EA4F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E14E8" w14:textId="3B83493B" w:rsidR="00EA4FC3" w:rsidRPr="00BB6510" w:rsidRDefault="00EA4FC3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Biblioteka leków, min. 140 leków wraz z protokołami infuzji (domyślne przepływy, dawki, prędkości bolusa, stężenia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4B072" w14:textId="4DD2D5F5" w:rsidR="00EA4FC3" w:rsidRPr="00BB6510" w:rsidRDefault="00EA4FC3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1C6AE" w14:textId="77777777" w:rsidR="00EA4FC3" w:rsidRPr="00BB6510" w:rsidRDefault="00EA4FC3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FBCB5" w14:textId="56596926" w:rsidR="00EA4FC3" w:rsidRPr="00BB6510" w:rsidRDefault="00EA4FC3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417882B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B2070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84CA4" w14:textId="369D4077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Urządzenie obsługujące min. 19 profili, pozwalających na wybranie konkretnej konfiguracji pompy i biblioteki leków;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B6B48" w14:textId="77777777" w:rsidR="00E753C4" w:rsidRDefault="00E753C4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EA4FC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556F7E93" w14:textId="77777777" w:rsidR="00E753C4" w:rsidRDefault="00E753C4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0F211542" w14:textId="3157A9F1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94B1D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8869E" w14:textId="77777777" w:rsidR="00E753C4" w:rsidRPr="00EA4FC3" w:rsidRDefault="00E753C4" w:rsidP="003F3593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7E61371B" w14:textId="77777777" w:rsidR="00E753C4" w:rsidRPr="00EA4FC3" w:rsidRDefault="00E753C4" w:rsidP="003F3593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48034B9C" w14:textId="728C1399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</w:rPr>
              <w:t>tak – 2 pkt., nie – 0 pkt.</w:t>
            </w:r>
          </w:p>
        </w:tc>
      </w:tr>
      <w:tr w:rsidR="00E753C4" w:rsidRPr="00BB6510" w14:paraId="6DFAE55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C0F5C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60493" w14:textId="2BBB4430" w:rsidR="00E753C4" w:rsidRPr="00BB6510" w:rsidRDefault="00E753C4" w:rsidP="003A2B0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Funkcja wykrywania powietrza w linii z możliwością programowania rozmiaru wykrywanego pęcherzyka lub skumulowanego powietrza zmierzonego w, ustawiane w zakresie 10-2000µl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8A2CE" w14:textId="77777777" w:rsidR="00E753C4" w:rsidRDefault="00E753C4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EA4FC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7C3AA27C" w14:textId="77777777" w:rsidR="00E753C4" w:rsidRDefault="00E753C4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5B8A7888" w14:textId="7078643B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EE048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75845" w14:textId="77777777" w:rsidR="00E753C4" w:rsidRPr="00EA4FC3" w:rsidRDefault="00E753C4" w:rsidP="003F3593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C6239E9" w14:textId="77777777" w:rsidR="00E753C4" w:rsidRPr="00EA4FC3" w:rsidRDefault="00E753C4" w:rsidP="003F3593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092F130F" w14:textId="0F54A0C0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A4FC3">
              <w:rPr>
                <w:rFonts w:ascii="Century Gothic" w:hAnsi="Century Gothic"/>
                <w:color w:val="FF0000"/>
                <w:sz w:val="20"/>
                <w:szCs w:val="20"/>
              </w:rPr>
              <w:t>tak – 2 pkt., nie – 0 pkt.</w:t>
            </w:r>
          </w:p>
        </w:tc>
      </w:tr>
      <w:tr w:rsidR="00E753C4" w:rsidRPr="00BB6510" w14:paraId="62D5F7DE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C171D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F8057" w14:textId="39F818F7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Specjalny sposób wyświetlania parametrów dostosowany do pracy przy słabym oświetleniu (tzw. </w:t>
            </w: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Tryb nocny)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B440D" w14:textId="77156652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E7446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F7B32" w14:textId="2E553B97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098FE82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2DD29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B3BBF" w14:textId="7DE2968A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Akustyczno-optyczny system alarmów i ostrzeżeń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FDDA9" w14:textId="0B035466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77CFB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261D4" w14:textId="16DBE307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5DB478F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99D18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C90C4" w14:textId="00AA272A" w:rsidR="00E753C4" w:rsidRPr="00BB6510" w:rsidRDefault="00E753C4" w:rsidP="004C67E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przypominający –zatrzymana infuzja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A6A05" w14:textId="19C9833B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23237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D1250" w14:textId="0CA14ED9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2234206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10613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F426" w14:textId="00326275" w:rsidR="00E753C4" w:rsidRPr="00BB6510" w:rsidRDefault="00E753C4" w:rsidP="004C67E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okluzji z sygnalizacją miejsca wystąpienia okluzji (przed lub za pompą)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D2933" w14:textId="62BC2E6C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269BC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F33D3" w14:textId="235AA35D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7788DF5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B3DAC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9C2CE" w14:textId="27F7D08D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rozłączenia linii – spadku ciśnienia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33213" w14:textId="67D96325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4E98E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0C096" w14:textId="2A232E62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1 pkt. Nie – 0 pkt</w:t>
            </w:r>
          </w:p>
        </w:tc>
      </w:tr>
      <w:tr w:rsidR="00E753C4" w:rsidRPr="00BB6510" w14:paraId="21363EB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D8DFC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CD3FD" w14:textId="6908693B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rozładowanego akumulatora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D69C6" w14:textId="0A5A458F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FBB1B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9BD0C" w14:textId="3639D72E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0E24124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0C5A7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B62F8" w14:textId="02B9EF44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wstępny zbliżającego się rozładowania akumulatora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0B2FD" w14:textId="442B3F03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F6728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53BCE" w14:textId="6400C41E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654CABD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CCE82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B1FF9" w14:textId="321CB203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braku lub źle założonego zestawu infuzyjnego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68FFC" w14:textId="4A1D3B8B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EB267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EFD00" w14:textId="0C70ACE3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62714FD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90B7B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A463F" w14:textId="11E5DA50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informujący o uszkodzeniu sprzętu.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5D38C" w14:textId="5E821B16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19AF2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1FDC5" w14:textId="59A528DA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590C539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022A7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E21B4" w14:textId="22B73A93" w:rsidR="00E753C4" w:rsidRPr="00BB6510" w:rsidRDefault="00E753C4" w:rsidP="003A2B0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Alarm bliskiego końca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FE9B5" w14:textId="405601CB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58D36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71CE5" w14:textId="301D095D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5E2B80E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F6587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6C330" w14:textId="02A399CF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Alarm powietrza w linii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AC56E" w14:textId="3E8FAAAE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4E141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261B8" w14:textId="64FD0A47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1542B37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2A397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AD176" w14:textId="78AF784B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łączenia pomp w moduły po 2 lub 3 sztuki bez użycia dodatkowych elementów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29480" w14:textId="41429ED7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7DD45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09A0C" w14:textId="01BD2AD8" w:rsidR="00E753C4" w:rsidRPr="00BB6510" w:rsidRDefault="00E753C4" w:rsidP="00B7012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1B5ED7E8" w14:textId="77777777" w:rsidTr="00D77547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77B38" w14:textId="106B166C" w:rsidR="00E753C4" w:rsidRPr="00BB6510" w:rsidRDefault="00E753C4" w:rsidP="005E5BF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Stojak na pompy – 365 szt.</w:t>
            </w:r>
          </w:p>
        </w:tc>
      </w:tr>
      <w:tr w:rsidR="00E753C4" w:rsidRPr="00BB6510" w14:paraId="1B3435F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D9A7A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C00D3" w14:textId="18F63F00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Stojak przeznaczony do mocowania pomp infuzyjnych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i objętościowych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89BF0" w14:textId="39DB9773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2EE45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BD416" w14:textId="384DF650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10B2C71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74D1A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5A866" w14:textId="21EF253E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Liczba kół 5 szt.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A359C" w14:textId="6E748E9E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7725F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B720A" w14:textId="08902E1A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19DB767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BC46C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B36A1" w14:textId="1E4541BC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Średnica kół 70-80 mm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B9EB2" w14:textId="61F79C2A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3F531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25389" w14:textId="732EF369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00B07A1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CF9A5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1E1D1" w14:textId="6B3D0285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Koła łożyskowane z elastycznego materiału, samonastawne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0F594" w14:textId="1E96A06E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A02C2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8BE12" w14:textId="13955609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37873DB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90ED1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A1376" w14:textId="631241FA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Liczba hamulców na kolach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9694D" w14:textId="4C5B20DD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Pr="00BB6510">
              <w:rPr>
                <w:rFonts w:ascii="Century Gothic" w:hAnsi="Century Gothic"/>
                <w:sz w:val="20"/>
                <w:szCs w:val="20"/>
              </w:rPr>
              <w:t>min. 2 szt.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97F85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DF545" w14:textId="39B2DAA2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34EA004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88E85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05EC2" w14:textId="105B8272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Dopuszczalne obciążenie od </w:t>
            </w:r>
            <w:r w:rsidRPr="008A0B84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min. 10 kg</w:t>
            </w:r>
            <w:r w:rsidRPr="008A0B8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od min 6,5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FF52C" w14:textId="7633BF75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D5167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8D402" w14:textId="3A44D7C7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18E7892A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A974A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ABB63" w14:textId="7E16B2E6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Duża zwrotność stabilność, cichobieżność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3A612" w14:textId="47DA17F1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6E9F7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A7217" w14:textId="14D55218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5905C03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5DB91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4EBD7" w14:textId="56BB1884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Wieszak z ramieniem, z maksymalnym obciążeniem 4 kg (min.4 uchwyty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890B7" w14:textId="62A869D3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48ED4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2665" w14:textId="71F0B6BD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4B56CEF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E7F1B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F0BA5" w14:textId="3A9F70DD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Wolno opadający teleskopowy górny pręt/słup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E94CE" w14:textId="11B9A009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F70D7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89EF5" w14:textId="14A12C73" w:rsidR="00E753C4" w:rsidRPr="00BB6510" w:rsidRDefault="00E753C4" w:rsidP="008944A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4 pkt; Nie – 0 pkt.</w:t>
            </w:r>
          </w:p>
        </w:tc>
      </w:tr>
      <w:tr w:rsidR="00E753C4" w:rsidRPr="00BB6510" w14:paraId="0E41182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F319E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F3C6A" w14:textId="5BE481CE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Rączka z trwałego tworzywa do wygodnego manewrowania stojakiem podczas przemieszczania przez pacjenta podłączonego do kroplówek tzw. uchwyt ręczny podporowy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D62F5" w14:textId="6854AE53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A308A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E850" w14:textId="40CFD318" w:rsidR="00E753C4" w:rsidRPr="00BB6510" w:rsidRDefault="00E753C4" w:rsidP="003D274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 – 4  pkt; Nie – 0 pkt.</w:t>
            </w:r>
          </w:p>
        </w:tc>
      </w:tr>
      <w:tr w:rsidR="00E753C4" w:rsidRPr="00BB6510" w14:paraId="52299299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307D0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F7E7E" w14:textId="0AAA54BE" w:rsidR="00E753C4" w:rsidRPr="00BB6510" w:rsidRDefault="00E753C4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Stalowa podstawa jezdna z nisko rozmieszczonym środkiem ciężkości - gwarancja stabilności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8A0B8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na bazie </w:t>
            </w:r>
            <w:r w:rsidRPr="008A0B8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stalowej  solidnej dociążonej podstawy jezdnej  z gwarancją stabilności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49000" w14:textId="2B6D62B1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51CE1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1A526" w14:textId="1E6FE46A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753C4" w:rsidRPr="00BB6510" w14:paraId="516ABA36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AE6ED" w14:textId="77777777" w:rsidR="00E753C4" w:rsidRPr="00BB6510" w:rsidRDefault="00E753C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F19E9" w14:textId="0F0B3BAA" w:rsidR="00E753C4" w:rsidRPr="00794D94" w:rsidRDefault="00E753C4" w:rsidP="00DB0AB8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Średnica stalowej podstawy od 60 cm do 80 cm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794D9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</w:p>
          <w:p w14:paraId="5369E4BE" w14:textId="3CFCB03D" w:rsidR="00E753C4" w:rsidRPr="00BB6510" w:rsidRDefault="00E753C4" w:rsidP="00794D9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94D9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stojak o wymiarach długość 550mm (+/-10mm), szerokość 550mm (+/-10mm), wysokość (bez wysięgnika kroplówki): 900 mm (+/- 10mm).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93447" w14:textId="508492D9" w:rsidR="00E753C4" w:rsidRPr="00BB6510" w:rsidRDefault="00E753C4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746CE" w14:textId="77777777" w:rsidR="00E753C4" w:rsidRPr="00BB6510" w:rsidRDefault="00E753C4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443D3" w14:textId="09026381" w:rsidR="00E753C4" w:rsidRPr="00BB6510" w:rsidRDefault="00E753C4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</w:tbl>
    <w:p w14:paraId="2F6C77F8" w14:textId="77777777" w:rsidR="00873066" w:rsidRPr="00FF4BF5" w:rsidRDefault="00873066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</w:p>
    <w:p w14:paraId="6F4324B5" w14:textId="680E71CE" w:rsidR="00E65C60" w:rsidRPr="00FF4BF5" w:rsidRDefault="00BB6510" w:rsidP="00E65C60">
      <w:pPr>
        <w:spacing w:line="288" w:lineRule="auto"/>
        <w:jc w:val="both"/>
        <w:rPr>
          <w:rFonts w:ascii="Century Gothic" w:hAnsi="Century Gothic"/>
          <w:b/>
        </w:rPr>
      </w:pPr>
      <w:r w:rsidRPr="00FF4BF5">
        <w:rPr>
          <w:rFonts w:ascii="Century Gothic" w:hAnsi="Century Gothic"/>
          <w:b/>
          <w:sz w:val="20"/>
          <w:szCs w:val="20"/>
        </w:rPr>
        <w:lastRenderedPageBreak/>
        <w:t>WARUNKI GWARANCJI, SERWISU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CC11F7" w:rsidRPr="00BB6510" w14:paraId="0F9EF7B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15C2" w14:textId="6740A4D3" w:rsidR="00E65C60" w:rsidRPr="00BB6510" w:rsidRDefault="00BB651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A3CC" w14:textId="3C7E7D57" w:rsidR="00E65C60" w:rsidRPr="00BB6510" w:rsidRDefault="00BB6510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BB6510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8761" w14:textId="7824A4A0" w:rsidR="00E65C60" w:rsidRPr="00BB6510" w:rsidRDefault="00BB651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9458B" w14:textId="33A7F0D0" w:rsidR="00E65C60" w:rsidRPr="00BB6510" w:rsidRDefault="00BB651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DACE8" w14:textId="1DE0A239" w:rsidR="00E65C60" w:rsidRPr="00BB6510" w:rsidRDefault="00BB651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C11F7" w:rsidRPr="00BB6510" w14:paraId="7DC2BF4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844B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1666" w14:textId="77777777" w:rsidR="00E65C60" w:rsidRPr="00BB6510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A2924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4B6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D184" w14:textId="77777777" w:rsidR="00E65C60" w:rsidRPr="00BB6510" w:rsidRDefault="00E65C60" w:rsidP="00D2374F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sz w:val="20"/>
                <w:szCs w:val="20"/>
                <w:lang w:eastAsia="en-US"/>
              </w:rPr>
            </w:pPr>
          </w:p>
        </w:tc>
      </w:tr>
      <w:tr w:rsidR="0059781E" w:rsidRPr="00BB6510" w14:paraId="6F3FBB4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9FE5" w14:textId="77777777" w:rsidR="0059781E" w:rsidRPr="00BB6510" w:rsidRDefault="0059781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E99E" w14:textId="4DBC1BDB" w:rsidR="0059781E" w:rsidRPr="00BB6510" w:rsidRDefault="0059781E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4F581216" w14:textId="77777777" w:rsidR="0059781E" w:rsidRPr="00BB6510" w:rsidRDefault="0059781E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BB6510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BB6510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BEF9" w14:textId="0D204128" w:rsidR="0059781E" w:rsidRPr="00BB6510" w:rsidRDefault="0059781E" w:rsidP="00FA669A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=&gt; 48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F5EE" w14:textId="77777777" w:rsidR="0059781E" w:rsidRPr="00BB6510" w:rsidRDefault="0059781E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5CAC7" w14:textId="77777777" w:rsidR="0059781E" w:rsidRPr="00BB6510" w:rsidRDefault="0059781E" w:rsidP="00BB6510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Najdłuższy okres – 30 pkt.</w:t>
            </w:r>
          </w:p>
          <w:p w14:paraId="35F76739" w14:textId="4510F70E" w:rsidR="0059781E" w:rsidRPr="00BB6510" w:rsidRDefault="0059781E" w:rsidP="00BB6510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Pozostałe proporcjonalnie mniej względem najdłuższego okresu</w:t>
            </w:r>
          </w:p>
        </w:tc>
      </w:tr>
      <w:tr w:rsidR="00CC11F7" w:rsidRPr="00BB6510" w14:paraId="6CC5E34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728C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6A75" w14:textId="77777777" w:rsidR="00E65C60" w:rsidRPr="00BB6510" w:rsidRDefault="00E65C60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BDF3F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5E70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AD8D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172344B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C13A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D551" w14:textId="77777777" w:rsidR="00E65C60" w:rsidRPr="00BB6510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5905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F16E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6CFEB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6D5AFB0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BC62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DE83" w14:textId="77777777" w:rsidR="00E65C60" w:rsidRPr="00BB6510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FF213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9C5F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A4FB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</w:tr>
      <w:tr w:rsidR="00CC11F7" w:rsidRPr="00BB6510" w14:paraId="754ED978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7266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87F4" w14:textId="66861C70" w:rsidR="00E65C60" w:rsidRPr="00BB6510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Zdalna diagnostyka przez chronione łącze </w:t>
            </w:r>
            <w:r w:rsidRPr="00BB6510">
              <w:rPr>
                <w:rFonts w:ascii="Century Gothic" w:hAnsi="Century Gothic" w:cs="Tahoma"/>
                <w:sz w:val="20"/>
                <w:szCs w:val="20"/>
              </w:rPr>
              <w:t>z możliwością rejestracji i odczytu online rejestrów błędów, oraz monitorowaniem systemu</w:t>
            </w:r>
            <w:r w:rsidRPr="00BB6510">
              <w:rPr>
                <w:rFonts w:ascii="Century Gothic" w:hAnsi="Century Gothic"/>
                <w:sz w:val="20"/>
                <w:szCs w:val="20"/>
              </w:rPr>
              <w:t xml:space="preserve">(uwaga – całość ewentualnych prac i wyposażenia sprzętowego, które będzie służyło tej funkcjonalności </w:t>
            </w: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po stronie wykonawcy)</w:t>
            </w:r>
            <w:r w:rsidR="00E753C4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E753C4" w:rsidRPr="00E753C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E753C4" w:rsidRPr="00E753C4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zdalna diagnostyka diagnozowanie pomp z programu zainstalowanego na centralnym komputerze Szpitala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4766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AF0E4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4514" w14:textId="77777777" w:rsidR="00E65C60" w:rsidRPr="00BB6510" w:rsidRDefault="007755C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2330991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BC30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57759" w14:textId="77777777" w:rsidR="00E65C60" w:rsidRPr="00BB6510" w:rsidRDefault="00E65C60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23B05931" w14:textId="77777777" w:rsidR="00E65C60" w:rsidRPr="00BB6510" w:rsidRDefault="00E65C60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67B2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E8AA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2CC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4BB9725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C332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91A79" w14:textId="77777777" w:rsidR="00E65C60" w:rsidRPr="00BB6510" w:rsidRDefault="00E65C60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6E78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DB9D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1724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3E4CAEA4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E254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B7F1D" w14:textId="77777777" w:rsidR="00E65C60" w:rsidRPr="00BB6510" w:rsidRDefault="00E65C60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6A21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51BA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08F7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7FE5443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AB49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BE3F6" w14:textId="77777777" w:rsidR="00E65C60" w:rsidRPr="00BB6510" w:rsidRDefault="00E65C60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968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E9FC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61BCC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58ABDBD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BDEA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8743" w14:textId="77777777" w:rsidR="00E65C60" w:rsidRPr="00BB6510" w:rsidRDefault="00E65C60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AD33A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6599E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904D8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636C47C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9274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B4873" w14:textId="77777777" w:rsidR="00E65C60" w:rsidRPr="00BB6510" w:rsidRDefault="00E65C60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BB6510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BB6510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5B97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17458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90833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625C084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A96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D8F49" w14:textId="77777777" w:rsidR="00E65C60" w:rsidRPr="00BB6510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</w:t>
            </w: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8B4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74E4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2047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15F5A10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661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883C" w14:textId="77777777" w:rsidR="00E65C60" w:rsidRPr="00BB6510" w:rsidRDefault="00E65C60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115FB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E9CB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DFA5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6F5416EF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169D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042ED" w14:textId="77777777" w:rsidR="00E65C60" w:rsidRPr="00BB6510" w:rsidRDefault="00E65C60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594A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2188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3A59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CC11F7" w:rsidRPr="00BB6510" w14:paraId="0E8913CC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CE48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296" w14:textId="77777777" w:rsidR="00E65C60" w:rsidRPr="00BB6510" w:rsidRDefault="00E65C60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Szkolenia dla personelu  medycznego z zakresu obsługi urządzenia (min. </w:t>
            </w:r>
            <w:r w:rsidR="00505CE7" w:rsidRPr="00BB6510">
              <w:rPr>
                <w:rFonts w:ascii="Century Gothic" w:hAnsi="Century Gothic"/>
                <w:sz w:val="20"/>
                <w:szCs w:val="20"/>
              </w:rPr>
              <w:t>50</w:t>
            </w:r>
            <w:r w:rsidRPr="00BB6510">
              <w:rPr>
                <w:rFonts w:ascii="Century Gothic" w:hAnsi="Century Gothic"/>
                <w:sz w:val="20"/>
                <w:szCs w:val="20"/>
              </w:rPr>
              <w:t xml:space="preserve">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BB6510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BB6510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0157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0699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0AED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0751EFB1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2997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4D57" w14:textId="77777777" w:rsidR="00E65C60" w:rsidRPr="00BB6510" w:rsidRDefault="00E65C60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</w:t>
            </w:r>
            <w:r w:rsidR="00505CE7" w:rsidRPr="00BB6510">
              <w:rPr>
                <w:rFonts w:ascii="Century Gothic" w:hAnsi="Century Gothic"/>
                <w:sz w:val="20"/>
                <w:szCs w:val="20"/>
              </w:rPr>
              <w:t>4</w:t>
            </w:r>
            <w:r w:rsidRPr="00BB6510">
              <w:rPr>
                <w:rFonts w:ascii="Century Gothic" w:hAnsi="Century Gothic"/>
                <w:sz w:val="20"/>
                <w:szCs w:val="20"/>
              </w:rPr>
              <w:t xml:space="preserve">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C105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C26B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06866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1A812D47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1C95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84AD" w14:textId="77777777" w:rsidR="00E65C60" w:rsidRPr="00BB6510" w:rsidRDefault="00E65C60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241CC720" w14:textId="77777777" w:rsidR="00E65C60" w:rsidRPr="00BB6510" w:rsidRDefault="00E65C60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</w:t>
            </w: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 xml:space="preserve">wymiarze do 2 dni roboczych </w:t>
            </w:r>
          </w:p>
          <w:p w14:paraId="7F0FEE23" w14:textId="77777777" w:rsidR="00E65C60" w:rsidRPr="00BB6510" w:rsidRDefault="00E65C60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212FBAEA" w14:textId="77777777" w:rsidR="00E65C60" w:rsidRPr="00BB6510" w:rsidRDefault="00E65C60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62C6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40F83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3D64D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0E5F2D31" w14:textId="77777777" w:rsidTr="00BB6510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C672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3F276" w14:textId="77777777" w:rsidR="00E65C60" w:rsidRPr="00BB6510" w:rsidRDefault="00E65C60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B6510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53AF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50F7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FF41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CC11F7" w:rsidRPr="00BB6510" w14:paraId="27892250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7CB3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DDF4F" w14:textId="77777777" w:rsidR="00E65C60" w:rsidRPr="00BB6510" w:rsidRDefault="00E65C60" w:rsidP="00D2374F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BB6510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C8BFA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CB16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5FFF5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1098F433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1567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FEF0D" w14:textId="77777777" w:rsidR="00E65C60" w:rsidRPr="00BB6510" w:rsidRDefault="00E65C60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AF60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ADB3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6BDE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549EC932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061E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09293" w14:textId="77777777" w:rsidR="00E65C60" w:rsidRPr="00BB6510" w:rsidRDefault="00E65C60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43FDE6" w14:textId="77777777" w:rsidR="00E65C60" w:rsidRPr="00BB6510" w:rsidRDefault="00E65C60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3AFF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0555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464D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708C33CB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591B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47C3" w14:textId="77777777" w:rsidR="00E65C60" w:rsidRPr="00BB6510" w:rsidRDefault="00E65C60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 xml:space="preserve"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</w:t>
            </w: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9CD58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8A13" w14:textId="77777777" w:rsidR="00E65C60" w:rsidRPr="00BB6510" w:rsidRDefault="00E65C60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E454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CC11F7" w:rsidRPr="00BB6510" w14:paraId="6E0D9A5D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550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8FD8F" w14:textId="77777777" w:rsidR="00E65C60" w:rsidRPr="00BB6510" w:rsidRDefault="00E65C60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4C6F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3755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9F22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65C60" w:rsidRPr="00BB6510" w14:paraId="158E56F5" w14:textId="77777777" w:rsidTr="00BB651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8C6" w14:textId="77777777" w:rsidR="00E65C60" w:rsidRPr="00BB6510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E87D" w14:textId="77777777" w:rsidR="00E65C60" w:rsidRPr="00BB6510" w:rsidRDefault="00E65C60" w:rsidP="00D2374F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38AAE4F8" w14:textId="77777777" w:rsidR="00E65C60" w:rsidRPr="00BB6510" w:rsidRDefault="00E65C60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20"/>
                <w:szCs w:val="20"/>
              </w:rPr>
            </w:pPr>
            <w:r w:rsidRPr="00BB6510">
              <w:rPr>
                <w:rFonts w:ascii="Century Gothic" w:hAnsi="Century Gothic"/>
                <w:i/>
                <w:sz w:val="20"/>
                <w:szCs w:val="20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EC49B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1EDD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D2BD" w14:textId="77777777" w:rsidR="00E65C60" w:rsidRPr="00BB6510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BB6510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</w:tbl>
    <w:p w14:paraId="00BF99D4" w14:textId="77777777" w:rsidR="004A2FFA" w:rsidRPr="00FF4BF5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FF4BF5" w:rsidSect="00744421">
      <w:headerReference w:type="default" r:id="rId8"/>
      <w:footerReference w:type="default" r:id="rId9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100326" w14:textId="77777777" w:rsidR="00E56B9F" w:rsidRDefault="00E56B9F" w:rsidP="0097030B">
      <w:r>
        <w:separator/>
      </w:r>
    </w:p>
  </w:endnote>
  <w:endnote w:type="continuationSeparator" w:id="0">
    <w:p w14:paraId="67537C5F" w14:textId="77777777" w:rsidR="00E56B9F" w:rsidRDefault="00E56B9F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5F9CE56A" w14:textId="606BDDD2" w:rsidR="008A0B84" w:rsidRDefault="008A0B8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46CD">
          <w:rPr>
            <w:noProof/>
          </w:rPr>
          <w:t>40</w:t>
        </w:r>
        <w:r>
          <w:fldChar w:fldCharType="end"/>
        </w:r>
      </w:p>
    </w:sdtContent>
  </w:sdt>
  <w:p w14:paraId="2119F810" w14:textId="77777777" w:rsidR="008A0B84" w:rsidRDefault="008A0B8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E37BF1" w14:textId="77777777" w:rsidR="00E56B9F" w:rsidRDefault="00E56B9F" w:rsidP="0097030B">
      <w:r>
        <w:separator/>
      </w:r>
    </w:p>
  </w:footnote>
  <w:footnote w:type="continuationSeparator" w:id="0">
    <w:p w14:paraId="1014D464" w14:textId="77777777" w:rsidR="00E56B9F" w:rsidRDefault="00E56B9F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04A681" w14:textId="77777777" w:rsidR="008A0B84" w:rsidRDefault="008A0B84" w:rsidP="00744421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B483C75" wp14:editId="2D441FE2">
          <wp:extent cx="7578137" cy="864000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8749C07" w14:textId="4EE4D008" w:rsidR="008A0B84" w:rsidRPr="00DB32A3" w:rsidRDefault="008A0B84" w:rsidP="00744421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NSSU.DFP.271.20.</w:t>
    </w:r>
    <w:r w:rsidRPr="00DB32A3">
      <w:rPr>
        <w:color w:val="000000"/>
        <w:kern w:val="3"/>
        <w:sz w:val="20"/>
        <w:szCs w:val="20"/>
        <w:lang w:eastAsia="pl-PL" w:bidi="hi-IN"/>
      </w:rPr>
      <w:t>2018.LS</w:t>
    </w:r>
    <w:r w:rsidRPr="00DB32A3">
      <w:rPr>
        <w:kern w:val="0"/>
        <w:sz w:val="20"/>
        <w:szCs w:val="20"/>
        <w:lang w:eastAsia="pl-PL"/>
      </w:rPr>
      <w:tab/>
    </w:r>
    <w:r w:rsidRPr="00DB32A3">
      <w:rPr>
        <w:kern w:val="0"/>
        <w:sz w:val="20"/>
        <w:szCs w:val="20"/>
        <w:lang w:eastAsia="pl-PL"/>
      </w:rPr>
      <w:tab/>
      <w:t>Załącznik nr 1a do specyfikacji</w:t>
    </w:r>
  </w:p>
  <w:p w14:paraId="6C927801" w14:textId="77777777" w:rsidR="008A0B84" w:rsidRDefault="008A0B84" w:rsidP="00744421">
    <w:pPr>
      <w:tabs>
        <w:tab w:val="center" w:pos="4536"/>
        <w:tab w:val="right" w:pos="14040"/>
      </w:tabs>
      <w:suppressAutoHyphens w:val="0"/>
      <w:jc w:val="right"/>
      <w:rPr>
        <w:kern w:val="0"/>
        <w:sz w:val="20"/>
        <w:szCs w:val="20"/>
        <w:lang w:eastAsia="pl-PL"/>
      </w:rPr>
    </w:pPr>
    <w:r w:rsidRPr="00DB32A3">
      <w:rPr>
        <w:kern w:val="0"/>
        <w:sz w:val="20"/>
        <w:szCs w:val="20"/>
        <w:lang w:eastAsia="pl-PL"/>
      </w:rPr>
      <w:t>Załącznik nr …… do umowy</w:t>
    </w:r>
  </w:p>
  <w:p w14:paraId="7937BCDB" w14:textId="032AF299" w:rsidR="008A0B84" w:rsidRDefault="008A0B84" w:rsidP="0074442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C9705A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C2A49"/>
    <w:multiLevelType w:val="hybridMultilevel"/>
    <w:tmpl w:val="FB7AFF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7"/>
  </w:num>
  <w:num w:numId="5">
    <w:abstractNumId w:val="7"/>
  </w:num>
  <w:num w:numId="6">
    <w:abstractNumId w:val="6"/>
  </w:num>
  <w:num w:numId="7">
    <w:abstractNumId w:val="0"/>
  </w:num>
  <w:num w:numId="8">
    <w:abstractNumId w:val="4"/>
  </w:num>
  <w:num w:numId="9">
    <w:abstractNumId w:val="2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23D"/>
    <w:rsid w:val="00005231"/>
    <w:rsid w:val="00035511"/>
    <w:rsid w:val="000378F8"/>
    <w:rsid w:val="00037FF4"/>
    <w:rsid w:val="00040922"/>
    <w:rsid w:val="00040977"/>
    <w:rsid w:val="00045620"/>
    <w:rsid w:val="0005212C"/>
    <w:rsid w:val="00081AA5"/>
    <w:rsid w:val="000A197A"/>
    <w:rsid w:val="000A6ED8"/>
    <w:rsid w:val="000C0DAF"/>
    <w:rsid w:val="000F3AE9"/>
    <w:rsid w:val="00100873"/>
    <w:rsid w:val="001169A4"/>
    <w:rsid w:val="00127DF5"/>
    <w:rsid w:val="001411EA"/>
    <w:rsid w:val="00144807"/>
    <w:rsid w:val="00146886"/>
    <w:rsid w:val="00146AF9"/>
    <w:rsid w:val="00192C92"/>
    <w:rsid w:val="001B0A09"/>
    <w:rsid w:val="001B1988"/>
    <w:rsid w:val="001B67B6"/>
    <w:rsid w:val="001C2FB5"/>
    <w:rsid w:val="001C3DAB"/>
    <w:rsid w:val="001C6B00"/>
    <w:rsid w:val="001D755E"/>
    <w:rsid w:val="001E708F"/>
    <w:rsid w:val="00202ED0"/>
    <w:rsid w:val="0020452A"/>
    <w:rsid w:val="002048DD"/>
    <w:rsid w:val="00207897"/>
    <w:rsid w:val="00226CE3"/>
    <w:rsid w:val="00230250"/>
    <w:rsid w:val="00232F25"/>
    <w:rsid w:val="00280F7A"/>
    <w:rsid w:val="00283C24"/>
    <w:rsid w:val="00285673"/>
    <w:rsid w:val="002B3EFE"/>
    <w:rsid w:val="002B67B9"/>
    <w:rsid w:val="002C297B"/>
    <w:rsid w:val="002D0A4E"/>
    <w:rsid w:val="002F4F6A"/>
    <w:rsid w:val="0030195E"/>
    <w:rsid w:val="003074EB"/>
    <w:rsid w:val="00342ED0"/>
    <w:rsid w:val="003513BB"/>
    <w:rsid w:val="00354803"/>
    <w:rsid w:val="00362CE9"/>
    <w:rsid w:val="003721A4"/>
    <w:rsid w:val="00377A12"/>
    <w:rsid w:val="00380106"/>
    <w:rsid w:val="00381162"/>
    <w:rsid w:val="0038176D"/>
    <w:rsid w:val="00386BDE"/>
    <w:rsid w:val="0039239F"/>
    <w:rsid w:val="003943D9"/>
    <w:rsid w:val="00394675"/>
    <w:rsid w:val="003A083D"/>
    <w:rsid w:val="003A2B08"/>
    <w:rsid w:val="003B07FE"/>
    <w:rsid w:val="003B7CAB"/>
    <w:rsid w:val="003C1631"/>
    <w:rsid w:val="003D2740"/>
    <w:rsid w:val="003D46CD"/>
    <w:rsid w:val="003E0512"/>
    <w:rsid w:val="003E7B4E"/>
    <w:rsid w:val="003F5A1C"/>
    <w:rsid w:val="004006DA"/>
    <w:rsid w:val="00422218"/>
    <w:rsid w:val="004260DB"/>
    <w:rsid w:val="004524E3"/>
    <w:rsid w:val="0046438B"/>
    <w:rsid w:val="00464820"/>
    <w:rsid w:val="00476296"/>
    <w:rsid w:val="00480545"/>
    <w:rsid w:val="004820FE"/>
    <w:rsid w:val="00491EDA"/>
    <w:rsid w:val="004A2FFA"/>
    <w:rsid w:val="004A45D9"/>
    <w:rsid w:val="004C67E0"/>
    <w:rsid w:val="004C7660"/>
    <w:rsid w:val="004D0709"/>
    <w:rsid w:val="004D58EA"/>
    <w:rsid w:val="004F5ECA"/>
    <w:rsid w:val="00505CE7"/>
    <w:rsid w:val="00510F05"/>
    <w:rsid w:val="005214C2"/>
    <w:rsid w:val="00532FA0"/>
    <w:rsid w:val="00533501"/>
    <w:rsid w:val="00533A2C"/>
    <w:rsid w:val="005614F6"/>
    <w:rsid w:val="0056281D"/>
    <w:rsid w:val="00576431"/>
    <w:rsid w:val="00580D28"/>
    <w:rsid w:val="00590294"/>
    <w:rsid w:val="00595DAB"/>
    <w:rsid w:val="00597168"/>
    <w:rsid w:val="0059781E"/>
    <w:rsid w:val="005B1617"/>
    <w:rsid w:val="005D7B6A"/>
    <w:rsid w:val="005E5BF4"/>
    <w:rsid w:val="005E781D"/>
    <w:rsid w:val="005F4AAA"/>
    <w:rsid w:val="005F5752"/>
    <w:rsid w:val="00601486"/>
    <w:rsid w:val="00606932"/>
    <w:rsid w:val="00621544"/>
    <w:rsid w:val="00666C11"/>
    <w:rsid w:val="00691A68"/>
    <w:rsid w:val="00695F17"/>
    <w:rsid w:val="00696EF8"/>
    <w:rsid w:val="006A0503"/>
    <w:rsid w:val="006B44AC"/>
    <w:rsid w:val="006B6476"/>
    <w:rsid w:val="006B728A"/>
    <w:rsid w:val="006F4220"/>
    <w:rsid w:val="006F6219"/>
    <w:rsid w:val="00701121"/>
    <w:rsid w:val="007138FD"/>
    <w:rsid w:val="007158B2"/>
    <w:rsid w:val="00744421"/>
    <w:rsid w:val="007755C4"/>
    <w:rsid w:val="0077737D"/>
    <w:rsid w:val="00794D94"/>
    <w:rsid w:val="007A204E"/>
    <w:rsid w:val="007D4F6C"/>
    <w:rsid w:val="007D5A54"/>
    <w:rsid w:val="007F65D2"/>
    <w:rsid w:val="008227D9"/>
    <w:rsid w:val="00846A22"/>
    <w:rsid w:val="00860E72"/>
    <w:rsid w:val="00860ED3"/>
    <w:rsid w:val="008632DF"/>
    <w:rsid w:val="00873066"/>
    <w:rsid w:val="00887E9B"/>
    <w:rsid w:val="00892EA0"/>
    <w:rsid w:val="008944A7"/>
    <w:rsid w:val="00897DB4"/>
    <w:rsid w:val="008A0B84"/>
    <w:rsid w:val="008A6DA9"/>
    <w:rsid w:val="008F777D"/>
    <w:rsid w:val="00904FE6"/>
    <w:rsid w:val="0092338C"/>
    <w:rsid w:val="00923CA1"/>
    <w:rsid w:val="00933BB6"/>
    <w:rsid w:val="00934FB9"/>
    <w:rsid w:val="00941F3C"/>
    <w:rsid w:val="00963290"/>
    <w:rsid w:val="00965340"/>
    <w:rsid w:val="0097030B"/>
    <w:rsid w:val="00981C7D"/>
    <w:rsid w:val="009930AA"/>
    <w:rsid w:val="009A0642"/>
    <w:rsid w:val="009A21E9"/>
    <w:rsid w:val="009C2CB2"/>
    <w:rsid w:val="009D5F94"/>
    <w:rsid w:val="009E07FD"/>
    <w:rsid w:val="009F648D"/>
    <w:rsid w:val="00A11264"/>
    <w:rsid w:val="00A1366E"/>
    <w:rsid w:val="00A325FD"/>
    <w:rsid w:val="00A41173"/>
    <w:rsid w:val="00A72FB7"/>
    <w:rsid w:val="00A83F79"/>
    <w:rsid w:val="00AB60A5"/>
    <w:rsid w:val="00AC0757"/>
    <w:rsid w:val="00AC6AEF"/>
    <w:rsid w:val="00AD2031"/>
    <w:rsid w:val="00AF1DE6"/>
    <w:rsid w:val="00AF352F"/>
    <w:rsid w:val="00AF3790"/>
    <w:rsid w:val="00B05097"/>
    <w:rsid w:val="00B06D29"/>
    <w:rsid w:val="00B20492"/>
    <w:rsid w:val="00B2774B"/>
    <w:rsid w:val="00B369C1"/>
    <w:rsid w:val="00B3713E"/>
    <w:rsid w:val="00B37A22"/>
    <w:rsid w:val="00B515B2"/>
    <w:rsid w:val="00B60DC6"/>
    <w:rsid w:val="00B665B6"/>
    <w:rsid w:val="00B677E3"/>
    <w:rsid w:val="00B70059"/>
    <w:rsid w:val="00B7012D"/>
    <w:rsid w:val="00B768CE"/>
    <w:rsid w:val="00B9020F"/>
    <w:rsid w:val="00B94AAF"/>
    <w:rsid w:val="00BA7BEF"/>
    <w:rsid w:val="00BB6510"/>
    <w:rsid w:val="00BB7367"/>
    <w:rsid w:val="00C00695"/>
    <w:rsid w:val="00C0183A"/>
    <w:rsid w:val="00C025D5"/>
    <w:rsid w:val="00C1088B"/>
    <w:rsid w:val="00C22176"/>
    <w:rsid w:val="00C33938"/>
    <w:rsid w:val="00C34E1D"/>
    <w:rsid w:val="00C51623"/>
    <w:rsid w:val="00C6742D"/>
    <w:rsid w:val="00C96056"/>
    <w:rsid w:val="00C971C1"/>
    <w:rsid w:val="00CA1FC4"/>
    <w:rsid w:val="00CB4793"/>
    <w:rsid w:val="00CC11F7"/>
    <w:rsid w:val="00CD102A"/>
    <w:rsid w:val="00CD232C"/>
    <w:rsid w:val="00CE466D"/>
    <w:rsid w:val="00CF5290"/>
    <w:rsid w:val="00D0021A"/>
    <w:rsid w:val="00D143DF"/>
    <w:rsid w:val="00D2374F"/>
    <w:rsid w:val="00D26434"/>
    <w:rsid w:val="00D53C41"/>
    <w:rsid w:val="00D77547"/>
    <w:rsid w:val="00D828DF"/>
    <w:rsid w:val="00DA1000"/>
    <w:rsid w:val="00DB0AB8"/>
    <w:rsid w:val="00DB3645"/>
    <w:rsid w:val="00DB41C0"/>
    <w:rsid w:val="00DD3BBC"/>
    <w:rsid w:val="00DD400C"/>
    <w:rsid w:val="00DE1AD8"/>
    <w:rsid w:val="00DF6BF8"/>
    <w:rsid w:val="00E03002"/>
    <w:rsid w:val="00E05B72"/>
    <w:rsid w:val="00E1453A"/>
    <w:rsid w:val="00E1660F"/>
    <w:rsid w:val="00E41231"/>
    <w:rsid w:val="00E519C9"/>
    <w:rsid w:val="00E55F59"/>
    <w:rsid w:val="00E56709"/>
    <w:rsid w:val="00E56B9F"/>
    <w:rsid w:val="00E63DB3"/>
    <w:rsid w:val="00E65C60"/>
    <w:rsid w:val="00E72F95"/>
    <w:rsid w:val="00E753C4"/>
    <w:rsid w:val="00E801B2"/>
    <w:rsid w:val="00EA4FC3"/>
    <w:rsid w:val="00EB5957"/>
    <w:rsid w:val="00ED6689"/>
    <w:rsid w:val="00EE396D"/>
    <w:rsid w:val="00F04BFD"/>
    <w:rsid w:val="00F1011A"/>
    <w:rsid w:val="00F429DE"/>
    <w:rsid w:val="00F5426F"/>
    <w:rsid w:val="00F729E3"/>
    <w:rsid w:val="00F75CDA"/>
    <w:rsid w:val="00F84A67"/>
    <w:rsid w:val="00F87151"/>
    <w:rsid w:val="00F92115"/>
    <w:rsid w:val="00FA3B05"/>
    <w:rsid w:val="00FA4D28"/>
    <w:rsid w:val="00FA5405"/>
    <w:rsid w:val="00FA5B5B"/>
    <w:rsid w:val="00FA6120"/>
    <w:rsid w:val="00FA669A"/>
    <w:rsid w:val="00FB13B2"/>
    <w:rsid w:val="00FB32DD"/>
    <w:rsid w:val="00FC3BD9"/>
    <w:rsid w:val="00FE207A"/>
    <w:rsid w:val="00FE51A0"/>
    <w:rsid w:val="00FE7723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07DC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9D5F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9D5F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6604</Words>
  <Characters>39627</Characters>
  <Application>Microsoft Office Word</Application>
  <DocSecurity>0</DocSecurity>
  <Lines>330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46139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2018-06-05T07:33:00Z</dcterms:created>
  <dcterms:modified xsi:type="dcterms:W3CDTF">2018-07-07T07:18:00Z</dcterms:modified>
</cp:coreProperties>
</file>