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6EAEE963" w14:textId="6959DB5E" w:rsidR="0097030B" w:rsidRPr="00FF4BF5" w:rsidRDefault="00A97567" w:rsidP="00F4236B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474D64" w:rsidRPr="00474D64">
        <w:rPr>
          <w:rFonts w:ascii="Century Gothic" w:hAnsi="Century Gothic"/>
          <w:b/>
          <w:sz w:val="20"/>
        </w:rPr>
        <w:t xml:space="preserve"> nr 3 - Infuzja specjalistyczna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F4BF5">
        <w:rPr>
          <w:rFonts w:ascii="Century Gothic" w:hAnsi="Century Gothic"/>
          <w:sz w:val="20"/>
        </w:rPr>
        <w:t>rekondycjonowany</w:t>
      </w:r>
      <w:proofErr w:type="spellEnd"/>
      <w:r w:rsidRPr="00FF4BF5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6CBD9FD2" w14:textId="5704786D" w:rsidR="00291284" w:rsidRDefault="00291284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6853B7" w:rsidRPr="00FF4BF5" w14:paraId="0C7F1CFC" w14:textId="77777777" w:rsidTr="006853B7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D515EC5" w14:textId="77777777" w:rsidR="006853B7" w:rsidRPr="003C130B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25AD82C9" w14:textId="77777777" w:rsidR="006853B7" w:rsidRPr="00DB32A3" w:rsidRDefault="006853B7" w:rsidP="006853B7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6853B7" w:rsidRPr="00FF4BF5" w14:paraId="1B7669CD" w14:textId="77777777" w:rsidTr="006853B7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7995C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31F8A" w14:textId="77777777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D9EB0" w14:textId="77777777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DB08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B4A12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57281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6853B7" w:rsidRPr="00FF4BF5" w14:paraId="428AB82F" w14:textId="77777777" w:rsidTr="006853B7">
        <w:trPr>
          <w:trHeight w:val="624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C5940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3867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C66A6" w14:textId="7D55E30A" w:rsidR="006853B7" w:rsidRPr="00665F92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</w:rPr>
              <w:t>Infuzja specjalistyczna: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7375EF" w:rsidRPr="00665F92" w14:paraId="31FD9B1E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C0A8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E836" w14:textId="77777777" w:rsidR="007375EF" w:rsidRPr="00FF4BF5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05123" w14:textId="5E36C63E" w:rsidR="007375EF" w:rsidRPr="00665F92" w:rsidRDefault="007375EF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5664F" w14:textId="5EA4ABD8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102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2C031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3D9F6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18D9F4EA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34A556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D37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88CC4" w14:textId="292B2EAE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(pomiar w linii)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D23CE" w14:textId="441E8854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35F30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7ADF8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37B60CC6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95651C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D48B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A853A" w14:textId="36D1FE52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</w:t>
            </w:r>
            <w:r w:rsidRPr="006853B7">
              <w:rPr>
                <w:rFonts w:ascii="Century Gothic" w:hAnsi="Century Gothic"/>
                <w:sz w:val="20"/>
                <w:szCs w:val="20"/>
              </w:rPr>
              <w:t>ompy objętościowe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5ECC4" w14:textId="418EF1CD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68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90E38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34D37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50C1E2C9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14E0F1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75A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CB4C1" w14:textId="426D89FA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F1A38" w14:textId="2ED22454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36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DA279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EC46A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2E71F87F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60F6A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198C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2C0A3" w14:textId="7E426073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51091" w14:textId="3593F66E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98555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CF50E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21CB8729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6F4E1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D464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E4399" w14:textId="26E27528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tojak na stację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41FB2" w14:textId="3C473052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0C4B5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733D0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6853B7" w:rsidRPr="00FF4BF5" w14:paraId="79240B19" w14:textId="77777777" w:rsidTr="006853B7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66A76F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2324030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CD55CBB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37655" w14:textId="1F43A33E" w:rsidR="006853B7" w:rsidRPr="00FF4BF5" w:rsidRDefault="006853B7" w:rsidP="006853B7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1-6):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F7339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EDB9275" w14:textId="77777777" w:rsidTr="006853B7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C387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BBBFF3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AD7B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E32FC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A538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D2D9B" w14:textId="77777777" w:rsidR="006853B7" w:rsidRPr="00FF4BF5" w:rsidRDefault="006853B7" w:rsidP="006853B7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6853B7" w:rsidRPr="00FF4BF5" w14:paraId="12127828" w14:textId="77777777" w:rsidTr="006853B7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E9C2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22092B35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B5C15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986494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7382A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23E9057F" w14:textId="77777777" w:rsidTr="006853B7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98424A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33EDB9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3387B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3E9F8C2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8E153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6853B7" w:rsidRPr="00FF4BF5" w14:paraId="6F9A1F6C" w14:textId="77777777" w:rsidTr="006853B7">
        <w:trPr>
          <w:trHeight w:val="937"/>
        </w:trPr>
        <w:tc>
          <w:tcPr>
            <w:tcW w:w="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849288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F64A7E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48A83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262AF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0BC06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06B46BFF" w14:textId="77777777" w:rsidR="006853B7" w:rsidRDefault="006853B7" w:rsidP="006853B7">
      <w:pPr>
        <w:rPr>
          <w:rFonts w:ascii="Century Gothic" w:hAnsi="Century Gothic"/>
          <w:sz w:val="16"/>
          <w:szCs w:val="16"/>
        </w:rPr>
      </w:pPr>
    </w:p>
    <w:p w14:paraId="529FCF8E" w14:textId="77777777" w:rsidR="006853B7" w:rsidRPr="001D57E8" w:rsidRDefault="006853B7" w:rsidP="006853B7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6853B7" w:rsidRPr="00FF4BF5" w14:paraId="02F4C29C" w14:textId="77777777" w:rsidTr="006853B7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EA6415" w14:textId="77777777" w:rsidR="006853B7" w:rsidRPr="00FF4BF5" w:rsidRDefault="006853B7" w:rsidP="006853B7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560E703D" w14:textId="77777777" w:rsidR="006853B7" w:rsidRPr="00DB32A3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6853B7" w:rsidRPr="00FF4BF5" w14:paraId="69A9F36C" w14:textId="77777777" w:rsidTr="006853B7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DA841C" w14:textId="77777777" w:rsidR="006853B7" w:rsidRPr="001D57E8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EAD0" w14:textId="77777777" w:rsidR="006853B7" w:rsidRPr="001D57E8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EE05D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2017B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FAE17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6578F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6853B7" w:rsidRPr="00FF4BF5" w14:paraId="006F7314" w14:textId="77777777" w:rsidTr="006853B7">
        <w:trPr>
          <w:trHeight w:val="62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546C" w14:textId="17A6BAF3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</w:rPr>
              <w:t>Infuzja specjalistyczna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6853B7" w:rsidRPr="00FF4BF5" w14:paraId="1C00F01B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9E7073" w14:textId="77777777" w:rsidR="006853B7" w:rsidRPr="001D57E8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CCFBC" w14:textId="00704617" w:rsidR="006853B7" w:rsidRPr="006853B7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A2A14" w14:textId="4829E8E9" w:rsidR="006853B7" w:rsidRP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102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CFF61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1C55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1B886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312A94B0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08065C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DE8ED5C" w14:textId="4336C8ED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(pomiar w linii)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6B8AA" w14:textId="1A10504B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72E38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F9BA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D372E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2B1392CF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96E786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D3CD360" w14:textId="41A8509B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</w:t>
            </w:r>
            <w:r w:rsidRPr="006853B7">
              <w:rPr>
                <w:rFonts w:ascii="Century Gothic" w:hAnsi="Century Gothic"/>
                <w:sz w:val="20"/>
                <w:szCs w:val="20"/>
              </w:rPr>
              <w:t>ompy objętościowe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DF97" w14:textId="3FADCB03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F9C43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AB293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16B05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523A959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F3C992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B88ACA0" w14:textId="50237115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32DA6" w14:textId="59785BDB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B03A2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73EE2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44690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146E231D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24AD85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E21C0A0" w14:textId="36849832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796F6" w14:textId="453F0C63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7373A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EA06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D9F89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10BCFBD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45C8EE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03A318B" w14:textId="0FC05474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tojak na stację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8E98" w14:textId="4CBEDCEE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A22AE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12F4D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05864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489D8106" w14:textId="77777777" w:rsidTr="006853B7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183675DC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C5447D1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542765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81AF1" w14:textId="083EBC90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1-6)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E73C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5D6B9F31" w14:textId="77777777" w:rsidR="006853B7" w:rsidRDefault="006853B7" w:rsidP="006853B7">
      <w:pPr>
        <w:rPr>
          <w:rFonts w:ascii="Century Gothic" w:hAnsi="Century Gothic"/>
          <w:sz w:val="10"/>
          <w:szCs w:val="10"/>
        </w:rPr>
      </w:pPr>
    </w:p>
    <w:p w14:paraId="04C6F6BE" w14:textId="77777777" w:rsidR="006853B7" w:rsidRDefault="006853B7" w:rsidP="006853B7">
      <w:pPr>
        <w:rPr>
          <w:rFonts w:ascii="Century Gothic" w:hAnsi="Century Gothic"/>
          <w:sz w:val="10"/>
          <w:szCs w:val="10"/>
        </w:rPr>
      </w:pPr>
    </w:p>
    <w:p w14:paraId="5FF485A1" w14:textId="77777777" w:rsidR="006853B7" w:rsidRPr="00FF4BF5" w:rsidRDefault="006853B7" w:rsidP="006853B7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6853B7" w:rsidRPr="00FF4BF5" w14:paraId="134792EC" w14:textId="77777777" w:rsidTr="006853B7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74A94" w14:textId="77777777" w:rsidR="006853B7" w:rsidRPr="00FF4BF5" w:rsidRDefault="006853B7" w:rsidP="006853B7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4E87C" w14:textId="77777777" w:rsidR="006853B7" w:rsidRPr="00FF4BF5" w:rsidRDefault="006853B7" w:rsidP="006853B7">
            <w:pPr>
              <w:pStyle w:val="Skrconyadreszwrotny"/>
              <w:snapToGrid w:val="0"/>
              <w:jc w:val="center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3BDC3237" w14:textId="77777777" w:rsidR="006853B7" w:rsidRDefault="006853B7" w:rsidP="006853B7">
      <w:pPr>
        <w:spacing w:line="288" w:lineRule="auto"/>
        <w:rPr>
          <w:rFonts w:ascii="Century Gothic" w:hAnsi="Century Gothic"/>
          <w:b/>
          <w:sz w:val="22"/>
          <w:szCs w:val="22"/>
        </w:rPr>
      </w:pPr>
    </w:p>
    <w:p w14:paraId="099AC1FB" w14:textId="5DCDDBB0" w:rsidR="00291284" w:rsidRDefault="00291284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p w14:paraId="41A93A5E" w14:textId="77777777" w:rsidR="0097030B" w:rsidRPr="00FF4BF5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FF4BF5" w:rsidRPr="007D1221" w14:paraId="2FEEF54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3BC0102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5025DDF9" w:rsidR="00FE51A0" w:rsidRPr="007D1221" w:rsidRDefault="007D122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D122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331DA008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6706C634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2231EE14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F4236B" w:rsidRPr="007D1221" w14:paraId="35D9B852" w14:textId="77777777" w:rsidTr="00F4236B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EF78" w14:textId="223F617A" w:rsidR="00F4236B" w:rsidRPr="007D1221" w:rsidRDefault="00F4236B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- 102 szt.</w:t>
            </w:r>
          </w:p>
        </w:tc>
      </w:tr>
      <w:tr w:rsidR="00EC4788" w:rsidRPr="007D1221" w14:paraId="1B5B85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46FD8" w14:textId="780C3B57" w:rsidR="00EC4788" w:rsidRPr="007D1221" w:rsidRDefault="00EC4788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7C3A2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C3A2C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C3A2C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A8D5" w14:textId="68229749" w:rsidR="00EC4788" w:rsidRPr="007D1221" w:rsidRDefault="00EC4788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EC4788" w:rsidRPr="007D1221" w:rsidRDefault="00EC4788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9B2" w14:textId="7B4FC5CC" w:rsidR="00EC4788" w:rsidRPr="007D1221" w:rsidRDefault="00EC4788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C4788" w:rsidRPr="007D1221" w14:paraId="64CDBB3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1212B3F9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09DAFFF3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75D3F6C9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2DCC15BB" w:rsidR="00EC4788" w:rsidRPr="007D1221" w:rsidRDefault="00514D7A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="00EC4788" w:rsidRPr="007D1221">
              <w:rPr>
                <w:rFonts w:ascii="Century Gothic" w:hAnsi="Century Gothic"/>
                <w:sz w:val="20"/>
                <w:szCs w:val="20"/>
              </w:rPr>
              <w:t xml:space="preserve"> pkt. Za najwyższy stopień IP, pozostałe 0 pkt.</w:t>
            </w:r>
          </w:p>
        </w:tc>
      </w:tr>
      <w:tr w:rsidR="00EC4788" w:rsidRPr="007D1221" w14:paraId="2450FF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68195FD6" w:rsidR="00EC4788" w:rsidRPr="007D1221" w:rsidRDefault="00EC4788" w:rsidP="00873066">
            <w:pPr>
              <w:snapToGrid w:val="0"/>
              <w:jc w:val="both"/>
              <w:rPr>
                <w:rFonts w:ascii="Century Gothic" w:hAnsi="Century Gothic"/>
                <w:b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307E71C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408F3C28" w:rsidR="00EC4788" w:rsidRPr="007D1221" w:rsidRDefault="00514D7A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30E87B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7DE0B63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 (podać dokładny czas ładowania od trybu pełnego rozładowania, aż do trybu pełnego naładowania nowego egzemplarza podany przez producenta)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2A29" w14:textId="77777777" w:rsidR="00EC4788" w:rsidRPr="007D1221" w:rsidRDefault="00EC4788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654FF9A7" w14:textId="1DB26C5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08CD219D" w:rsidR="00EC4788" w:rsidRPr="007D1221" w:rsidRDefault="00514D7A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68D59F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482EB636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4DE2911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4B943144" w:rsidR="00EC4788" w:rsidRPr="007D1221" w:rsidRDefault="00EC4788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514D7A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EC4788" w:rsidRPr="007D1221" w14:paraId="2E9913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1B914653" w:rsidR="00EC4788" w:rsidRPr="007D1221" w:rsidRDefault="00EC4788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2F43A18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509803BE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EC4788" w:rsidRPr="007D1221" w14:paraId="0C3AA80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4721A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pompy. Zamawiający nie dopuszcza prezentacji stanu naładowania /rozładowania akumulatora w trybie serwisowym</w:t>
            </w:r>
          </w:p>
          <w:p w14:paraId="5B2A46BB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A7130EB" w14:textId="7FE8545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Wskaźnik stanu naładowania akumulatora na obudowie pompy widoczny przy włączonej i wyłączonej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0EF96B39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119331B7" w:rsidR="00EC4788" w:rsidRPr="007D1221" w:rsidRDefault="00EC4788" w:rsidP="00CB479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E8BA50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64AD4FFB" w:rsidR="00EC4788" w:rsidRPr="007D1221" w:rsidRDefault="00EC4788" w:rsidP="00C9497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 w pompie, system mocowania na szynie medycznej oraz na masztach infuzyjnych bez dodatkowo montowanych uchwytów lub z dodatkowo montowanymi uchwytami.(dla </w:t>
            </w:r>
            <w:r w:rsidR="00C9497E" w:rsidRPr="007D1221">
              <w:rPr>
                <w:rFonts w:ascii="Century Gothic" w:hAnsi="Century Gothic"/>
                <w:sz w:val="20"/>
                <w:szCs w:val="20"/>
              </w:rPr>
              <w:t>4</w:t>
            </w:r>
            <w:r w:rsidRPr="007D1221">
              <w:rPr>
                <w:rFonts w:ascii="Century Gothic" w:hAnsi="Century Gothic"/>
                <w:sz w:val="20"/>
                <w:szCs w:val="20"/>
              </w:rPr>
              <w:t>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77507FD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66445D13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0CA1A1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643558BA" w:rsidR="00EC4788" w:rsidRPr="007D1221" w:rsidRDefault="00EC4788" w:rsidP="000B28E9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</w:t>
            </w:r>
            <w:r w:rsidR="000B28E9" w:rsidRPr="007D1221">
              <w:rPr>
                <w:rFonts w:ascii="Century Gothic" w:hAnsi="Century Gothic"/>
                <w:sz w:val="20"/>
                <w:szCs w:val="20"/>
              </w:rPr>
              <w:t>30</w:t>
            </w:r>
            <w:r w:rsidRPr="007D1221">
              <w:rPr>
                <w:rFonts w:ascii="Century Gothic" w:hAnsi="Century Gothic"/>
                <w:sz w:val="20"/>
                <w:szCs w:val="20"/>
              </w:rPr>
              <w:t>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6E6219E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4487BC2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84A7B8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5121A138" w:rsidR="00EC4788" w:rsidRPr="007D1221" w:rsidRDefault="00EC4788" w:rsidP="00EC478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05F79B7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0713C0C8" w:rsidR="00EC4788" w:rsidRPr="007D1221" w:rsidRDefault="00EC4788" w:rsidP="00666C1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FA1085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799F" w14:textId="1BD77401" w:rsidR="00EC4788" w:rsidRPr="007D1221" w:rsidRDefault="00EC4788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B9E8" w14:textId="3389F872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0FB99" w14:textId="4F0CFC1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A0AC38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5F48" w14:textId="402FCD8E" w:rsidR="00EC4788" w:rsidRPr="007D1221" w:rsidRDefault="00EC4788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FF5" w14:textId="5C56FF67" w:rsidR="00EC4788" w:rsidRPr="007D1221" w:rsidRDefault="007D122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EC4788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193A25CB" w:rsidR="00EC4788" w:rsidRPr="007D1221" w:rsidRDefault="00EC4788" w:rsidP="00514D7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0 pkt za manualne mocowanie w pompie; </w:t>
            </w:r>
            <w:r w:rsidR="00514D7A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za mechaniczne mocowanie strzykawki w pompie</w:t>
            </w:r>
          </w:p>
        </w:tc>
      </w:tr>
      <w:tr w:rsidR="00EC4788" w:rsidRPr="007D1221" w14:paraId="6D2D1C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1DF" w14:textId="2CE507C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78A2" w14:textId="6968771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67AEB694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36FFC8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349F2F32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59E26C6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17C1" w14:textId="5E667494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955E2B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427D20F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77AF0E78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11CB0D8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5A8A4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35D2B82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2F4EFDB4" w:rsidR="00EC4788" w:rsidRPr="007D1221" w:rsidRDefault="00EC4788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443C" w14:textId="693848D5" w:rsidR="00EC4788" w:rsidRPr="007D1221" w:rsidRDefault="00514D7A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E7E748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20F6F64A" w:rsidR="00EC4788" w:rsidRPr="007D1221" w:rsidRDefault="00EC4788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7D1221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3D53391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8D2A" w14:textId="3CC12641" w:rsidR="00EC4788" w:rsidRPr="007D1221" w:rsidRDefault="00EC4788" w:rsidP="00A325F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za ekran wbudowany w pompę o największej powierzchni wyświetlacza, pozostałe 0 pkt. </w:t>
            </w:r>
          </w:p>
        </w:tc>
      </w:tr>
      <w:tr w:rsidR="00EC4788" w:rsidRPr="007D1221" w14:paraId="12D7F6F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90D0" w14:textId="58E566BA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Historia zdarzeń, przechowywana w pamięci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73A2C29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2B1E4607" w:rsidR="00EC4788" w:rsidRPr="007D1221" w:rsidRDefault="005E6ED0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3EFEE2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10982A51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1090E90A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6A32AE23" w:rsidR="00EC4788" w:rsidRPr="007D1221" w:rsidRDefault="00EC4788" w:rsidP="005E6ED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Dodatkowa praca ze strzykawkami 2/3 ml –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EC4788" w:rsidRPr="007D1221" w14:paraId="3D1061C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090A" w14:textId="0E4CF334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07D" w14:textId="391AC79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5368B4F1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EC4788" w:rsidRPr="007D1221" w14:paraId="158EC05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561F" w14:textId="72F25265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554FEC8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76317F82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63F58C3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8BCAED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5E11330F" w:rsidR="00EC4788" w:rsidRPr="007D1221" w:rsidRDefault="00EC4788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54E0A3C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48F9227A" w:rsidR="00EC4788" w:rsidRPr="007D1221" w:rsidRDefault="00EC4788" w:rsidP="00CC11F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EA4A1D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18AC79D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2248D73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21FC7B75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EC4788" w:rsidRPr="007D1221" w14:paraId="11CDF46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FA1D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; szybkość dozowania + objętość infuzji do podania;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objętość do podania + czas podaży</w:t>
            </w:r>
          </w:p>
          <w:p w14:paraId="3F8F51B5" w14:textId="4F4016BB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68B4E8D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7F563375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80886C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056A356E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, –  na kg masy ciała pacjenta lub nie, na czas (na </w:t>
            </w:r>
            <w:r w:rsidR="00714E31">
              <w:rPr>
                <w:rFonts w:ascii="Century Gothic" w:hAnsi="Century Gothic"/>
                <w:sz w:val="20"/>
                <w:szCs w:val="20"/>
              </w:rPr>
              <w:t xml:space="preserve">24godziny, godzinę oraz minutę)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714E3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z programowaniem parametrów infuzji w jednostkach: ml,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μg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mg, g,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U,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kU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mmol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 uwzględnieniem wagi pacjenta lub nie na min,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oraz 24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29489E8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61F769D4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E7D6F0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6BA3C55A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04D6F7A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45E748A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8E2833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54DA6AEF" w:rsidR="00EC4788" w:rsidRPr="007D1221" w:rsidRDefault="00EC4788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5A4524D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29A454E2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72C77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20591BB9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158955D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50AEAD1C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5833F81E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83D337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5CC274C8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2B070D5A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2C2391CE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2F549F2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07ED023F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2A7BD1E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3890A7F6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50B441F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5AFB230B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po okluzji czyli zabezpieczanie przed podaniem niekontrolowanego bolusa po alarmie okluzji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6F7C39D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0BC37C3F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C691F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65822486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od 0,5 do 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4CC005E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25C24133" w:rsidR="00EC4788" w:rsidRPr="007D1221" w:rsidRDefault="00EC4788" w:rsidP="005E6ED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 -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pkt. Nie – 0 pkt.</w:t>
            </w:r>
          </w:p>
        </w:tc>
      </w:tr>
      <w:tr w:rsidR="00EC4788" w:rsidRPr="007D1221" w14:paraId="0B8A3D1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AA07" w14:textId="370E5561" w:rsidR="00EC4788" w:rsidRPr="007D1221" w:rsidRDefault="00EC4788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3BEE4953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EC4788" w:rsidRPr="007D1221" w:rsidRDefault="00EC4788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669D8A4C" w:rsidR="00EC4788" w:rsidRPr="007D1221" w:rsidRDefault="005E6ED0" w:rsidP="0046482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20D220C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EC4788" w:rsidRPr="007D1221" w:rsidRDefault="00EC4788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2257B8ED" w:rsidR="00EC4788" w:rsidRPr="007D1221" w:rsidRDefault="00EC4788" w:rsidP="0062154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1A5E1E30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63D541B4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6177CD0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787DF6F8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1378790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0FC737BE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68B22AB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D3A9943" w14:textId="77777777" w:rsidTr="007D1221">
        <w:trPr>
          <w:trHeight w:val="69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161DC59D" w:rsidR="00EC4788" w:rsidRPr="007D1221" w:rsidRDefault="00EC4788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0F32D9A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2CD579D2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115304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39608901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6379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5593887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630A4A68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EC4788" w:rsidRPr="007D1221" w14:paraId="24A4D6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D6CD" w14:textId="618FD3DA" w:rsidR="007337C6" w:rsidRPr="007337C6" w:rsidRDefault="00EC4788" w:rsidP="007337C6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maksymalnie   250 kg 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możliwość  zaprogramowania parametrów infuzji dla pacjenta </w:t>
            </w:r>
          </w:p>
          <w:p w14:paraId="6BE7311C" w14:textId="28604A52" w:rsidR="00EC4788" w:rsidRPr="007D1221" w:rsidRDefault="007337C6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 ciężarze w zakresie od 250 gramów do 350 kg</w:t>
            </w:r>
            <w:r w:rsidRPr="007337C6">
              <w:rPr>
                <w:rFonts w:ascii="Garamond" w:hAnsi="Garamond"/>
                <w:color w:val="FF0000"/>
                <w:lang w:eastAsia="pl-PL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6A84353B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6CFAF69E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E9519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72D3F19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Wyświetlanie wybranej przez Użytkownika nazwy leku na ekranie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47E8717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3B56D2CE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78587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0CE1EF1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529F3A4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1E6F2ED4" w:rsidR="00EC4788" w:rsidRPr="007D1221" w:rsidRDefault="005E6ED0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2EF279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77AC0F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50 do 1000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54A1988E" w14:textId="361085A1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 poziomów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17E6E4A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AF2D3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E004D9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7BAB" w14:textId="77777777" w:rsidR="00EC4788" w:rsidRPr="007D1221" w:rsidRDefault="00EC4788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5CADCF1B" w14:textId="086C90E2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C4788" w:rsidRPr="007D1221" w14:paraId="0C92AF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F21FE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3F27E311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783EDC30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1E92158D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65517C4A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021A1A53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3E7083CC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7D7CF1F0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1357C574" w14:textId="68AF929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BF32" w14:textId="3D5A8A4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D7C8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7FB00C1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739A2A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B111" w14:textId="1358B193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A241C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4CA1167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5AE89B3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2896823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F2BE50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310E428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0B1B5159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320C7310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5CDD0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413" w14:textId="22A6FB5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Alarmy optyczne i akustyczne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67C987E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6D62B98E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629E6C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7B04F9D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08F29B82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5E44863E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0CA113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05DEE553" w:rsidR="00EC4788" w:rsidRPr="007D1221" w:rsidRDefault="00EC4788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53104AB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3310073B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D5E794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242B8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Bliskiego końca infuzji </w:t>
            </w:r>
          </w:p>
          <w:p w14:paraId="715CCFAF" w14:textId="5E48B589" w:rsidR="00EC4788" w:rsidRPr="007D1221" w:rsidRDefault="00EC4788" w:rsidP="00696E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50F64FFB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1467206F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1F74" w14:textId="53540A68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37A32E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5A200794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Końca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19CFA3C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4DCA585D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66ACD088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43E1D2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7FD9" w14:textId="0EC8EF10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przypominający zatrzymana infuzja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8079" w14:textId="4D8803B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E3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32F7" w14:textId="76045C1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A3A91F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6904" w14:textId="204D2CC1" w:rsidR="00EC4788" w:rsidRPr="007D1221" w:rsidRDefault="00EC4788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Złego zamocowania strzykawki ze wskazaniem miejsca gdzie to nastąpiło lub w przypadku napędu automatycznego – komunikat nieznana strzykawka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ABDA" w14:textId="4BBAB883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852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F7439" w14:textId="55454F9B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F6EB16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D06" w14:textId="5F0BDB3A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zbliżającego się rozładowania akumulatora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BFE2" w14:textId="64E62BD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1D7D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1CD4" w14:textId="6D2BD26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2AE931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DF00" w14:textId="4533C5AF" w:rsidR="00EC4788" w:rsidRPr="007D1221" w:rsidRDefault="00EC4788" w:rsidP="003943D9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C4F0" w14:textId="6E33A59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FF09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B98F" w14:textId="4E65461C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375B060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2ECE5" w14:textId="1E3F845A" w:rsidR="00EC4788" w:rsidRPr="007D1221" w:rsidRDefault="00EC4788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łączenie i zasilania jednym przewodem pompy w moduły min po 2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D7F9" w14:textId="05C544EB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2993" w14:textId="77777777" w:rsidR="00EC4788" w:rsidRPr="007D1221" w:rsidRDefault="00EC4788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B623" w14:textId="7BF1A52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pompy – 0 pkt. &gt;=3 pompy – 1 pkt.</w:t>
            </w:r>
          </w:p>
        </w:tc>
      </w:tr>
      <w:tr w:rsidR="00EC4788" w:rsidRPr="007D1221" w14:paraId="235137E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2F37" w14:textId="005931A5" w:rsidR="00EC4788" w:rsidRPr="007D1221" w:rsidRDefault="00EC4788" w:rsidP="00533A2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Ustawianie poziomu ciśnienia okluzji –  min. 3 jednostki do wyboru –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kPa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, PSI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38FA" w14:textId="78D23911" w:rsidR="00EC4788" w:rsidRPr="007D1221" w:rsidRDefault="00EC4788" w:rsidP="00F1011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85" w14:textId="77777777" w:rsidR="00EC4788" w:rsidRPr="007D1221" w:rsidRDefault="00EC4788" w:rsidP="00F1011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42EE0" w14:textId="6F52BAEE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</w:t>
            </w:r>
          </w:p>
          <w:p w14:paraId="7888632A" w14:textId="53E7063D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 0 pkt </w:t>
            </w:r>
          </w:p>
        </w:tc>
      </w:tr>
      <w:tr w:rsidR="00EC4788" w:rsidRPr="007D1221" w14:paraId="0107B63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2CE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46AE" w14:textId="60E73B35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5F3F" w14:textId="21D7536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0CC2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4F25" w14:textId="77777777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6814CCF5" w14:textId="3214F9F0" w:rsidR="00EC4788" w:rsidRPr="007D1221" w:rsidRDefault="009C2FB1" w:rsidP="009C2FB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78C188B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FBF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6ECD" w14:textId="25C259A8" w:rsidR="00EC4788" w:rsidRPr="007D1221" w:rsidRDefault="00EC4788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programowania czasu infuzji przynajmniej od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min. 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90AB" w14:textId="28C6BF0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B85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3FB0" w14:textId="77777777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405E326E" w14:textId="772C12E2" w:rsidR="00EC4788" w:rsidRPr="007D1221" w:rsidRDefault="009C2FB1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5CB7456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5C2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64A2" w14:textId="5C45645E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system dynamicznego ciągłego pomiaru ciśnienia (</w:t>
            </w:r>
            <w:proofErr w:type="spellStart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np.DPS</w:t>
            </w:r>
            <w:proofErr w:type="spellEnd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– </w:t>
            </w:r>
            <w:proofErr w:type="spellStart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Dynamic</w:t>
            </w:r>
            <w:proofErr w:type="spellEnd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Pressure</w:t>
            </w:r>
            <w:proofErr w:type="spellEnd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System) w linii , stale monitorujący jego wartość  bez konieczności użycia 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9845A" w14:textId="0FDE5640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40F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768D" w14:textId="30327AC2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</w:t>
            </w:r>
          </w:p>
          <w:p w14:paraId="3CF34BFF" w14:textId="7930E8CB" w:rsidR="00EC4788" w:rsidRPr="007D1221" w:rsidRDefault="009C2FB1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4F87E85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79B4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8E06" w14:textId="607F1082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E46BC" w14:textId="05A93D6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9D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604D1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4B06661B" w14:textId="2413A2B0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EC4788" w:rsidRPr="007D1221" w14:paraId="0FE099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846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B1341" w14:textId="77777777" w:rsidR="00EC4788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pracy pompy w trybie płynnego, automatycznego przejęcia infuzji przez drugą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pompę, natychmiast po zakończeniu infuzji w pierwszej</w:t>
            </w:r>
            <w:r w:rsidR="00E970E6">
              <w:rPr>
                <w:rFonts w:ascii="Century Gothic" w:hAnsi="Century Gothic"/>
                <w:sz w:val="20"/>
                <w:szCs w:val="20"/>
              </w:rPr>
              <w:t>.</w:t>
            </w:r>
          </w:p>
          <w:p w14:paraId="4E268C5A" w14:textId="695E69FF" w:rsidR="00E970E6" w:rsidRPr="007D1221" w:rsidRDefault="00E970E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A577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Uwaga - </w:t>
            </w:r>
            <w:r w:rsidRPr="007A577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Zamawiający uznaje za wystarczające spełnienie parametru płynnego przejęcia infuzji przez drugą pompę, pozostawioną w gotowości z włączoną funkcją stand-by bez limitu czasowego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32FFD" w14:textId="5F9F9397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C7D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CB256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2F634F29" w14:textId="36A2692E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EC4788" w:rsidRPr="007D1221" w14:paraId="4B9D0B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93AE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4D27B" w14:textId="0FA9DEA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BA57B" w14:textId="02D0924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82FA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2C6C" w14:textId="4D5541E2" w:rsidR="00EC4788" w:rsidRPr="007D1221" w:rsidRDefault="00EC4788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Najmniejsza –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pozostałe -0 pkt</w:t>
            </w:r>
          </w:p>
        </w:tc>
      </w:tr>
      <w:tr w:rsidR="00EC4788" w:rsidRPr="007D1221" w14:paraId="2D222370" w14:textId="77777777" w:rsidTr="006949F5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0C4A" w14:textId="352FA4C2" w:rsidR="00EC4788" w:rsidRPr="007D1221" w:rsidRDefault="00EC4788" w:rsidP="00DC5BB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(pomiar w linii) – 50 szt.</w:t>
            </w:r>
          </w:p>
        </w:tc>
      </w:tr>
      <w:tr w:rsidR="000257BC" w:rsidRPr="007D1221" w14:paraId="50F6413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7560" w14:textId="1DEA55FD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59043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A37D" w14:textId="0F7A4451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D46A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D6D4" w14:textId="609B8E32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04FDBD0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C0BFE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4F9E6" w14:textId="4AAB0BE6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B23D" w14:textId="07EDE67E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9A527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19E95" w14:textId="1F3E330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5BF580D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425F8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83EC" w14:textId="3038AA86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EACB5" w14:textId="08F2B0BF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6989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14EB6" w14:textId="61734F9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0380A6D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5BD2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6ADF" w14:textId="1FC193F9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AFED" w14:textId="605686CE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D271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60D7E" w14:textId="681B4774" w:rsidR="000257BC" w:rsidRPr="007D1221" w:rsidRDefault="009C2FB1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108CAEC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2809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5CAFE" w14:textId="7843D4DA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576D" w14:textId="5D4995C5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D2AE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E2E22" w14:textId="77777777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257BC" w:rsidRPr="007D1221" w14:paraId="1E23A2D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1033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C193E" w14:textId="6B039A07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3983" w14:textId="0438FB3A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83633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13AD" w14:textId="190A9D24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0257BC" w:rsidRPr="007D1221" w14:paraId="3507819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1DFA8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DF1D3" w14:textId="473B22FA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akumulatora w danej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2CB33" w14:textId="42B9B3CD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A290F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62ADF" w14:textId="6933974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837D06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822B" w14:textId="48B0067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uchwytami.(dla 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890E" w14:textId="23F4C193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CB5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F6D" w14:textId="7FB2DCA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5094C5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F39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51438" w14:textId="0BC89C2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931D" w14:textId="2A1AA28A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9B98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EF211" w14:textId="5ADA47F8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21B01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ABE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7663" w14:textId="0307EC02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9A05" w14:textId="61F5C651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A746E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65CB" w14:textId="2CC5F71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530A9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5729" w14:textId="652CF20C" w:rsidR="00245592" w:rsidRPr="007D1221" w:rsidRDefault="00245592" w:rsidP="005614F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A6EC" w14:textId="084E9599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7C49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BA1D" w14:textId="49CDBCE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334C53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5F5" w14:textId="74D4340B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A1FE" w14:textId="36CE06A2" w:rsidR="00245592" w:rsidRPr="007D1221" w:rsidRDefault="007D1221" w:rsidP="007D122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45592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6CE2" w14:textId="77777777" w:rsidR="00245592" w:rsidRPr="007D1221" w:rsidRDefault="00245592" w:rsidP="00347B8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B41" w14:textId="49991FE7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za manualne mocowanie w pompie; 2 pkt za mechaniczne mocowanie strzykawki w pompie</w:t>
            </w:r>
          </w:p>
        </w:tc>
      </w:tr>
      <w:tr w:rsidR="00245592" w:rsidRPr="007D1221" w14:paraId="14E10B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EFDD" w14:textId="1269B97C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B686" w14:textId="7CFD9858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DFDC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E912" w14:textId="27CA610E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A50DC9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A25C" w14:textId="19FA1DF2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73E5" w14:textId="2B5B87CF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F52E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A926" w14:textId="7175E132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C8CBF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4BA" w14:textId="3DAAFC0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możliwości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E08E" w14:textId="7433E1A0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9162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48BA" w14:textId="0563A5DF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46FE6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055B" w14:textId="5ADF2152" w:rsidR="00245592" w:rsidRPr="007D1221" w:rsidRDefault="00245592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5DEE" w14:textId="3D0E214E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66A0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E8EE" w14:textId="537491F1" w:rsidR="00245592" w:rsidRPr="007D1221" w:rsidRDefault="008031AF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0F5A1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C047" w14:textId="119BC14E" w:rsidR="00245592" w:rsidRPr="007D1221" w:rsidRDefault="00245592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(cm2)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67AA" w14:textId="1F537892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8F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97CF" w14:textId="60454B75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245592" w:rsidRPr="007D1221" w14:paraId="551D4F9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EAB3" w14:textId="5D6CC036" w:rsidR="00245592" w:rsidRPr="007D1221" w:rsidRDefault="00245592" w:rsidP="009632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Rejestr 24 godzinny, umożliwiający przegląd 24 godzinnego rejestru objętości płynów podanych we wlewie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CA68C" w14:textId="3016C95C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AAC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D551" w14:textId="75379DE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5B95E9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1B3" w14:textId="71B235DB" w:rsidR="00245592" w:rsidRPr="007D1221" w:rsidRDefault="00245592" w:rsidP="00F8715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CB30" w14:textId="18E158CF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BE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04C" w14:textId="6627B034" w:rsidR="00245592" w:rsidRPr="007D1221" w:rsidRDefault="00245592" w:rsidP="008031A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Dodatkowa praca ze strzykawkami 2/3 ml – </w:t>
            </w:r>
            <w:r w:rsidR="008031AF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245592" w:rsidRPr="007D1221" w14:paraId="75DADA1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7CD1" w14:textId="16A66959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2EC7" w14:textId="1818BC84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B6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66E3" w14:textId="4FE4A1A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245592" w:rsidRPr="007D1221" w14:paraId="2CAACD9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47E3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  <w:p w14:paraId="268928C3" w14:textId="78D21CC0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87B8" w14:textId="5EA1815E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979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CF3A" w14:textId="74ECCBF0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4CAC44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20F7" w14:textId="3B589965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7388" w14:textId="0804DA17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ED0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8128" w14:textId="414D81B4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245592" w:rsidRPr="007D1221" w14:paraId="1344D31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5AD15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; szybkość dozowania + objętość infuzji do podania; objętość do podania + czas podaży</w:t>
            </w:r>
          </w:p>
          <w:p w14:paraId="36872773" w14:textId="1E7DDE8A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2A96" w14:textId="5DCF1ACA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51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313" w14:textId="6D439C3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3BF5DE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F8C9" w14:textId="2046DB27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, –  na kg masy ciała pacjenta lub nie, na czas (na </w:t>
            </w:r>
            <w:r w:rsidR="00714E31">
              <w:rPr>
                <w:rFonts w:ascii="Century Gothic" w:hAnsi="Century Gothic"/>
                <w:sz w:val="20"/>
                <w:szCs w:val="20"/>
              </w:rPr>
              <w:t xml:space="preserve">24godziny, godzinę oraz minutę)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714E3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z programowaniem parametrów infuzji w jednostkach: ml,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μg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mg, g,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U,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kU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mmol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 uwzględnieniem wagi pacjenta lub nie na min,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oraz 24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0A44" w14:textId="4B0E75A1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A4F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CF3B" w14:textId="04C38765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8F2E64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20E8" w14:textId="5C2DE25D" w:rsidR="00245592" w:rsidRPr="007D1221" w:rsidRDefault="00245592" w:rsidP="00B3713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w jednostkach masy w stosunku do czasu infuzji oraz w jednostkach masy w stosunku od ciężaru ciała pacjenta i czasu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6022" w14:textId="6751FE39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0239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0093" w14:textId="4F92B4E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63771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E33B" w14:textId="4A323CAF" w:rsidR="00245592" w:rsidRPr="007D1221" w:rsidRDefault="00245592" w:rsidP="00904FE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70F65" w14:textId="044EE5B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820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864A" w14:textId="61CF2C51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89124C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146" w14:textId="63E3F7EA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528A" w14:textId="3BAAB9B4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5891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83BF" w14:textId="1FA3053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9EAAB2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5254" w14:textId="4C0C9647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1E30" w14:textId="19EE0693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B75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066F" w14:textId="5B7EF4A4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DDF885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8A6D" w14:textId="5652D301" w:rsidR="00245592" w:rsidRPr="007D1221" w:rsidRDefault="00245592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od 0,5 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do 5 ml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funkcja wypełnienia drenu z prędkością  1200ml/h  z zakresem objętości od 0,1 do 5ml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710E" w14:textId="2475735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10C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BBAD" w14:textId="28B132C7" w:rsidR="00245592" w:rsidRPr="007D1221" w:rsidRDefault="00245592" w:rsidP="008031A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 - </w:t>
            </w:r>
            <w:r w:rsidR="008031AF" w:rsidRPr="007D1221">
              <w:rPr>
                <w:rFonts w:ascii="Century Gothic" w:hAnsi="Century Gothic"/>
                <w:sz w:val="20"/>
                <w:szCs w:val="20"/>
              </w:rPr>
              <w:t xml:space="preserve">0,5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pkt. Nie – 0 pkt.</w:t>
            </w:r>
          </w:p>
        </w:tc>
      </w:tr>
      <w:tr w:rsidR="00245592" w:rsidRPr="007D1221" w14:paraId="667D0E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F294" w14:textId="17E70A5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EC96" w14:textId="1583D19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01A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F7E7" w14:textId="4A40E443" w:rsidR="00245592" w:rsidRPr="007D1221" w:rsidRDefault="008031AF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45592" w:rsidRPr="007D1221" w14:paraId="3E8651F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C68D" w14:textId="0753C3CB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E670" w14:textId="338B0043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4102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043" w14:textId="27810589" w:rsidR="00245592" w:rsidRPr="007D1221" w:rsidRDefault="008031AF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45592" w:rsidRPr="007D1221" w14:paraId="318B701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06BF" w14:textId="1C2442BC" w:rsidR="00245592" w:rsidRPr="007D1221" w:rsidRDefault="00245592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objętości min.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 xml:space="preserve">od 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0,5 do 5 ml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pompa  z funkcją wypełnienia drenu z prędkością  1200ml/h  z zakresem objętości od 0,1 do 5ml</w:t>
            </w:r>
            <w:r w:rsidRPr="007337C6">
              <w:rPr>
                <w:rFonts w:ascii="Century Gothic" w:hAnsi="Century Gothic"/>
                <w:color w:val="FF0000"/>
                <w:sz w:val="20"/>
                <w:szCs w:val="20"/>
              </w:rPr>
              <w:tab/>
            </w:r>
            <w:r w:rsidRPr="007337C6">
              <w:rPr>
                <w:rFonts w:ascii="Century Gothic" w:hAnsi="Century Gothic"/>
                <w:color w:val="FF0000"/>
                <w:sz w:val="20"/>
                <w:szCs w:val="20"/>
              </w:rPr>
              <w:tab/>
            </w:r>
            <w:r w:rsidRPr="007D1221">
              <w:rPr>
                <w:rFonts w:ascii="Century Gothic" w:hAnsi="Century Gothic"/>
                <w:sz w:val="20"/>
                <w:szCs w:val="20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8FB3" w14:textId="3F2D8DF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79659" w14:textId="51ABDDA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9BE" w14:textId="49621300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79E24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156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0CD2" w14:textId="0168AE64" w:rsidR="00245592" w:rsidRPr="007337C6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Podział leków w bibliotece na profile (rodzaj pacjenta lub oddział/pododdział) z możliwością umieszczenia tego samego leku w różnych profilach – minimum </w:t>
            </w:r>
            <w:r w:rsidRPr="007337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20 profili</w:t>
            </w:r>
            <w:r w:rsidR="007337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="007337C6">
              <w:rPr>
                <w:rFonts w:ascii="Century Gothic" w:hAnsi="Century Gothic"/>
                <w:color w:val="FF0000"/>
                <w:sz w:val="20"/>
                <w:szCs w:val="20"/>
              </w:rPr>
              <w:t>19 profili.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A030" w14:textId="07F3A25A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51B7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B21F" w14:textId="28A81975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A4022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C8F5" w14:textId="53E5714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3CBD" w14:textId="2437671E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016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28EE" w14:textId="7C7BB7D2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54B101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6C97" w14:textId="63EC828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6379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ABFB" w14:textId="2FCB00BB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C8ED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4244" w14:textId="19E7C5E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245592" w:rsidRPr="007D1221" w14:paraId="1E8A019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C64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6702D" w14:textId="6BA0CD37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minimalnie 250 kg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298A" w14:textId="12EDB90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8001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37D47" w14:textId="44E1348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05D371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C9FD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AD4AA" w14:textId="0EA86B0C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z dużymi literami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D4ADB" w14:textId="6E1F5C9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DB03E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F797" w14:textId="442FCD4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największą ilość pozycji, pozostałe 0 pkt.</w:t>
            </w:r>
          </w:p>
        </w:tc>
      </w:tr>
      <w:tr w:rsidR="00245592" w:rsidRPr="007D1221" w14:paraId="56D325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C79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C497F" w14:textId="78E3982D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Bezpośredni pomiar ciśnienia w linii infuzyjnej (z użyciem lub bez użycia specjalnych drenów)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4BDB" w14:textId="4E51DFB2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6C54E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3CBD" w14:textId="44757FA7" w:rsidR="00245592" w:rsidRPr="007D1221" w:rsidRDefault="00245592" w:rsidP="00BA5A5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BA5A5D" w:rsidRPr="007D1221">
              <w:rPr>
                <w:rFonts w:ascii="Century Gothic" w:hAnsi="Century Gothic"/>
                <w:sz w:val="20"/>
                <w:szCs w:val="20"/>
              </w:rPr>
              <w:t xml:space="preserve">5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pkt. Nie – 0 pkt.</w:t>
            </w:r>
          </w:p>
        </w:tc>
      </w:tr>
      <w:tr w:rsidR="00245592" w:rsidRPr="007D1221" w14:paraId="25D5780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B96D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11EE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50 do 1000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78457C30" w14:textId="4AB0A683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Ustawienie poziomu ciśnienia okluzji min. 9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poziomach.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A255E" w14:textId="3D2F586E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D0B14" w14:textId="77777777" w:rsidR="00245592" w:rsidRPr="007D1221" w:rsidRDefault="00245592" w:rsidP="000257BC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C38383A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EBCFB" w14:textId="77777777" w:rsidR="00245592" w:rsidRPr="007D1221" w:rsidRDefault="00245592" w:rsidP="000257B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03D1E1F0" w14:textId="17F8056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45592" w:rsidRPr="007D1221" w14:paraId="2DF4CB7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164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90252" w14:textId="7F94C44B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Prezentacja trendów ciśnienia, wyświetlanych na ekranie pompy lub wskazanie aktualnego ciśnienia w linii w czasie rzeczywistym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F8E6" w14:textId="093B6CA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8C29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DD5C" w14:textId="47C422C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7A107D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5C58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EE09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75F3A7C2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F77AB2D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4CEE8DD3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76C3C57F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4F7C7DEA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75F75FAF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2E1EA912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77368854" w14:textId="599AFE36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8EDA3" w14:textId="2E77E6E0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FE29" w14:textId="77777777" w:rsidR="00245592" w:rsidRPr="007D1221" w:rsidRDefault="00245592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1614814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F425" w14:textId="7A833C1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3BE577E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44F9B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EDCE1" w14:textId="17A620D8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690C" w14:textId="5B46BF21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6CBE0" w14:textId="441F4BD3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8140A" w14:textId="7FACBAA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6DEBF7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1B2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A1C8" w14:textId="2080E904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48FA" w14:textId="0C780437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B781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BE19" w14:textId="7346699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FE23E0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46F6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21493" w14:textId="6F4D240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10A4" w14:textId="49AE1979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10C2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AD09F" w14:textId="135FDE12" w:rsidR="00245592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E9E3E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4D51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A3BB" w14:textId="7D6D56CC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EA09" w14:textId="66A7B9FB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3AD3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372F8" w14:textId="4B96C55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CB4FB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B60D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D6CB" w14:textId="721DC823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EB50" w14:textId="7B93DAA0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0D1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1713" w14:textId="72372C5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AD0965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A0B1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74266" w14:textId="49AC6443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Bliskiego końca infuzji z możliwością regulacji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17DF" w14:textId="758F3EC5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B787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9713" w14:textId="13680301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4FB84C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94FF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CD43" w14:textId="1848055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Końca infuzji,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59F5" w14:textId="1E02D65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E4F2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EE2B1" w14:textId="6DE5B6B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FBFA05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6C5C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5C3D6" w14:textId="209FBF5C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CE58" w14:textId="2B7CF255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EB8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45B2" w14:textId="73696C6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C8EF0D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F62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DE1B" w14:textId="2E70E79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Złego zamocowania strzykawki lub w przypadku napędu automatycznego – komunikat nieznana strzykawka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68487" w14:textId="3C705D0C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728C3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3B0B5" w14:textId="3DAE781E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B7A5B9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FF68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1E02" w14:textId="6E0479AC" w:rsidR="00245592" w:rsidRPr="007D1221" w:rsidRDefault="00245592" w:rsidP="00141D1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 – na 30 minut przed jej wyczerpaniem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pompa z  wstępnym alarmem rozładowania akumulatora  w trybie średniego priorytetu oraz alarmem rozładowania akumulatora – na 5  minut  przed jego wyczerpaniem w trybie wysokiego priorytetu  alarmu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11BC6" w14:textId="44AABBE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36E19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6F86" w14:textId="64F787B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58EBA7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B92B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8400F" w14:textId="071EB94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6787" w14:textId="40B5751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6650F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FC112" w14:textId="0C59A69C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FEEE5B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90F3E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6B70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Sygnalizacja wahań ciśnienia w linii. Pozwalająca przewidzieć niebezpieczeństwo pojawienia się okluzji lub nieszczelności</w:t>
            </w:r>
          </w:p>
          <w:p w14:paraId="0D1A7D97" w14:textId="09C1C5D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0C8F2" w14:textId="0F7B8D72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9C381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E12AB" w14:textId="11EDF528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1 pkt; nie 0 pkt</w:t>
            </w:r>
          </w:p>
        </w:tc>
      </w:tr>
      <w:tr w:rsidR="006F649C" w:rsidRPr="007D1221" w14:paraId="67903A7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407F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F9857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Bolus-min 2 rodzaje </w:t>
            </w:r>
          </w:p>
          <w:p w14:paraId="01640F3C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-Bezpośredni - szybkości podaży 50 – 1200 ml/h, </w:t>
            </w:r>
          </w:p>
          <w:p w14:paraId="76A92B2A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-Programowany - dawka lub objętość/czas: 0,1-99,9 jednostek / 0,1  - 1200 ml, automatyczne wyliczenie czasu </w:t>
            </w:r>
          </w:p>
          <w:p w14:paraId="03734430" w14:textId="52E9D73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manualne przesunięcie tłoka strzykawki z funkcją zliczania i prezentacji podanej objętości na ekranie urządzenia: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9FA7" w14:textId="6FF1CF50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8CF0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B98C3" w14:textId="01019881" w:rsidR="006F649C" w:rsidRPr="007D1221" w:rsidRDefault="006F649C" w:rsidP="006F649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672CFD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F94F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FCE0" w14:textId="086510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łączenie i zasilania jednym przewodem pompy w moduły min po 2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0BF9" w14:textId="28283CAC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06D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1D5C5" w14:textId="6536294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7DD66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CB31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F518B" w14:textId="2E9D193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839AF" w14:textId="5BDC053A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9AF8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16427" w14:textId="77777777" w:rsidR="006F649C" w:rsidRPr="007D1221" w:rsidRDefault="006F649C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1 pkt</w:t>
            </w:r>
          </w:p>
          <w:p w14:paraId="42E0071E" w14:textId="702BFD1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6F649C" w:rsidRPr="007D1221" w14:paraId="3611F5C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AE4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99356" w14:textId="62993BC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programowania czasu infuzji przynajmniej od 1min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63744" w14:textId="3278718C" w:rsidR="006F649C" w:rsidRPr="007D1221" w:rsidRDefault="007D1221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6F649C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EA4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8161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Większy zakres czasu niż wymagany-  1 pkt</w:t>
            </w:r>
          </w:p>
          <w:p w14:paraId="41D2263E" w14:textId="35725150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Pozostałe- 0 pkt</w:t>
            </w:r>
          </w:p>
        </w:tc>
      </w:tr>
      <w:tr w:rsidR="006F649C" w:rsidRPr="007D1221" w14:paraId="36C652F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BD37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0BDA" w14:textId="7A7D8AF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system dynamicznego ciągłego pomiaru ciśnienia (np. DPS –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Dynamic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Pressure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System) w linii , stale monitorujący jego wartość  bez konieczności użycia 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C488C" w14:textId="51A8C886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C5A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9484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</w:t>
            </w:r>
          </w:p>
          <w:p w14:paraId="78357B41" w14:textId="1EB07A2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– 0 pkt</w:t>
            </w:r>
          </w:p>
        </w:tc>
      </w:tr>
      <w:tr w:rsidR="006F649C" w:rsidRPr="007D1221" w14:paraId="792B89E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A033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18FD" w14:textId="734BCB3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05F81" w14:textId="3DC0DA85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C972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C07CB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315085D8" w14:textId="5913CAA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6F649C" w:rsidRPr="007D1221" w14:paraId="6BAA966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A17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53D1E" w14:textId="77777777" w:rsidR="006F649C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trybie płynnego, automatycznego przejęcia infuzji przez drugą pompę, natychmiast po zakończeniu infuzji w pierwszej</w:t>
            </w:r>
            <w:r w:rsidR="00E970E6">
              <w:rPr>
                <w:rFonts w:ascii="Century Gothic" w:hAnsi="Century Gothic"/>
                <w:sz w:val="20"/>
                <w:szCs w:val="20"/>
              </w:rPr>
              <w:t>.</w:t>
            </w:r>
          </w:p>
          <w:p w14:paraId="778DFE3A" w14:textId="5D0ACC82" w:rsidR="00E970E6" w:rsidRPr="007D1221" w:rsidRDefault="00E970E6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A577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Uwaga - </w:t>
            </w:r>
            <w:r w:rsidRPr="007A577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Zamawiający uznaje za wystarczające spełnienie parametru płynnego przejęcia infuzji przez drugą pompę, pozostawioną w gotowości z włączoną funkcją stand-by bez limitu czasowego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EFBEC" w14:textId="53218D27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422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ABE82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123DE5EE" w14:textId="348B7D1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6F649C" w:rsidRPr="007D1221" w14:paraId="4E66FE0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ED25" w14:textId="57D68DCD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7F67" w14:textId="664A723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7FE4" w14:textId="510C4474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B0FC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8A60C" w14:textId="5EAAF0E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6F649C" w:rsidRPr="007D1221" w14:paraId="3AF6655A" w14:textId="77777777" w:rsidTr="006949F5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C701" w14:textId="2F2445D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pompy objętościowe – 68 szt.</w:t>
            </w:r>
          </w:p>
        </w:tc>
      </w:tr>
      <w:tr w:rsidR="006F649C" w:rsidRPr="007D1221" w14:paraId="4ADD60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A3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C6F4C" w14:textId="6881CE0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59043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67CBD" w14:textId="2401D87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C5F7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714FF" w14:textId="75DB467E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73B6D4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946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41C8" w14:textId="782C3F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D73FF" w14:textId="255E86F3" w:rsidR="006F649C" w:rsidRPr="007D1221" w:rsidRDefault="007D1221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7A5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AC07" w14:textId="20D3EF5B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32F822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04F3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D1B6" w14:textId="094DD8D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Pompa objętościowa do dożylnej podaży leków i płynów, krwi i produktów krwiopochodnych, żywienia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pozajelitowego.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2024" w14:textId="0A847DB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2C3A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5E1D" w14:textId="7D9248A0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689B1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44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06AC" w14:textId="17D84FA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przed swobodnym przepływem niezależnie w pompie i w drenie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AACF" w14:textId="607519B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F951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C2DE" w14:textId="0767EC48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55D5CA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8C13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A53A6" w14:textId="38E02A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Automatycznie uruchamiana blokada swobodnego przepływu w drenie po otwarciu drzwiczek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7BEE7" w14:textId="0ABCC84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75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49BE5" w14:textId="075CC7B5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5B86B8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ED6F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7490" w14:textId="0D6611C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8B2F" w14:textId="1FC5649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65FD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A0AA" w14:textId="77777777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19EBE5B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E5D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D96D6" w14:textId="72B02E5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58A5" w14:textId="6BEEE91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5A8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F893" w14:textId="4771129D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035AA9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08A9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7EB1" w14:textId="57E3E33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25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937FA" w14:textId="5C91323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25F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851E" w14:textId="494125E7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6F649C" w:rsidRPr="007D1221" w14:paraId="4851B35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7E1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78EC" w14:textId="6357DD4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Dokładność podaży objętościowa min. ± 5%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D62B" w14:textId="3CD15FF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00B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74AC" w14:textId="475A3DEC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C203D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93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5960B" w14:textId="6C0668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EABA0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TAK</w:t>
            </w:r>
          </w:p>
          <w:p w14:paraId="6F59ED46" w14:textId="08A4154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088F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6E24" w14:textId="6FF928C5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711E3A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A4D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FF75D" w14:textId="156AEBE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73EA" w14:textId="366BD9D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8C82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2CD12" w14:textId="2CC46608" w:rsidR="006F649C" w:rsidRPr="007D1221" w:rsidRDefault="006F649C" w:rsidP="00043CE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ADF61A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11DC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106A3" w14:textId="6EA47F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STAND-BY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4181" w14:textId="37B6F6A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C4B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94D17" w14:textId="298474C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7AFDCC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1D1D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0DED" w14:textId="0121B68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blokady ustawienia prędkości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F41CC" w14:textId="0564C3B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BFCF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438A4" w14:textId="05B53FC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EDB21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2BA2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BC00F" w14:textId="56B03D95" w:rsidR="006F649C" w:rsidRPr="007D1221" w:rsidRDefault="006F649C" w:rsidP="00170BD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 (40%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D624" w14:textId="2A1B9E1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02F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E6A92" w14:textId="008D79B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6315AA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D30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B3B90" w14:textId="267B7FA6" w:rsidR="006F649C" w:rsidRPr="007D1221" w:rsidRDefault="006F649C" w:rsidP="00170BD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8C77E" w14:textId="787DAE0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38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B712B" w14:textId="0889F5F3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300B21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1BB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C64E" w14:textId="2FAD0F9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14AFE" w14:textId="1D3CFDE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6D60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CB537" w14:textId="47E5A17F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4D40A4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DCB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F41EF" w14:textId="4F71546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Zatrzaskowy system mocowania do stacji dokującej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150A8" w14:textId="49C020B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06E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F63B" w14:textId="6AB45E94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51C7B0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FFF9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1A5E" w14:textId="665C838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z systemem dwustronnej komunikacji z systemem zarządzającym infuzją oraz innym pompami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C66EE" w14:textId="3EC2CFC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B00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924D" w14:textId="52A9A0A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A6D011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69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F1A11" w14:textId="508498E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[kg]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E2E1" w14:textId="3C0E77A3" w:rsidR="006F649C" w:rsidRPr="007D1221" w:rsidRDefault="007D1221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6F649C" w:rsidRPr="007D1221">
              <w:rPr>
                <w:rFonts w:ascii="Century Gothic" w:hAnsi="Century Gothic"/>
                <w:sz w:val="20"/>
                <w:szCs w:val="20"/>
              </w:rPr>
              <w:t>Nie więcej niż 2,5 kg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7B05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162A" w14:textId="6CE5489A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D828BE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00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47309" w14:textId="030C85B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7D1221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0EF1" w14:textId="1272879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F1F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27656" w14:textId="4EC8519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6F649C" w:rsidRPr="007D1221" w14:paraId="40E4A9B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E307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70E8A" w14:textId="75F0203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Historia zdarzeń, przechowywana w pamięci pompy dostępna dla personelu lub z urządzeniami dodatkowymi, o największej możliwej liczbie zdarzeń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A9E4" w14:textId="1810EDE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27A9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  <w:p w14:paraId="4263369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12EFE" w14:textId="54F26FA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 pkt za największą ilość zdarzeń, pozostałe 0 pkt.</w:t>
            </w:r>
          </w:p>
        </w:tc>
      </w:tr>
      <w:tr w:rsidR="006F649C" w:rsidRPr="007D1221" w14:paraId="621591C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F39B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67E85" w14:textId="73B37EF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równoczesnego wyświetlenia na ekranie pompy nazwy leków zawierające największą możliwą liczbę znaków z dużymi literami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8803" w14:textId="481B97C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B0C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C73F" w14:textId="423E947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FEBFF3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5791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81B5" w14:textId="6599E43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Skuteczne zabezpieczenie wprowadzonych do pompy danych, których zmiany może dokonać tylko upoważniony administrator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3DD7D" w14:textId="5BD5CE2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CAF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C502A" w14:textId="3453824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BDD8A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B0EB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14B1D" w14:textId="368B69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programowania objętości do podania  0,1- 9999 ml</w:t>
            </w:r>
            <w:r w:rsidR="00F0172E">
              <w:rPr>
                <w:rFonts w:ascii="Century Gothic" w:hAnsi="Century Gothic"/>
                <w:sz w:val="20"/>
                <w:szCs w:val="20"/>
              </w:rPr>
              <w:t xml:space="preserve"> lub </w:t>
            </w:r>
            <w:r w:rsidR="00F0172E" w:rsidRPr="0081747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funkcją programowania objętości do podania od 1 – 9999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8B4D" w14:textId="1B365B4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BD4C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F8F6A" w14:textId="0F57D8E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AB80D0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C93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D883" w14:textId="382821C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zaprogramowania objętości infuzji dla trwającego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D00F" w14:textId="76A4BAA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CD1A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4A7D9" w14:textId="2899F0C3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8A980F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37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CBE00" w14:textId="34B63CF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 krwi i preparatów krwiopochodnych poprzez zastosowanie dedykowanych aparatów do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1E516" w14:textId="4E4E68B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43B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FC08" w14:textId="12107518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</w:t>
            </w:r>
            <w:r w:rsidR="007D1221">
              <w:rPr>
                <w:rFonts w:ascii="Century Gothic" w:hAnsi="Century Gothic"/>
                <w:sz w:val="20"/>
                <w:szCs w:val="20"/>
              </w:rPr>
              <w:t xml:space="preserve">pompa posiada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certyfikat świadczący o braku zjawiska hemolizy , w trakcie przetaczania krwi NIE – 0 pkt</w:t>
            </w:r>
          </w:p>
        </w:tc>
      </w:tr>
      <w:tr w:rsidR="006F649C" w:rsidRPr="007D1221" w14:paraId="070731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720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25E80" w14:textId="6496A99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z zestawami typu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” lub Zamawiający  dopuści   możliwość pracy  z zestawami  o parametrach oczekiwanych w tym punkcie,  ale  nieokreślanymi jako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”, których nazwa wskazuje na jednego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01F0E" w14:textId="02F4D0B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9B34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A09DF81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9742BA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BC87C" w14:textId="57D01885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64EAC2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857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6EA3" w14:textId="6549958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Podaży lipidów poprzez dedykowane aparaty z filtrem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1F3C" w14:textId="52F98B5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3073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3261" w14:textId="4A63971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C766A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F44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BE47" w14:textId="69A9462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Praca z zestawami z Biuretą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8103" w14:textId="1DF5CB8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C140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06E5" w14:textId="798D765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52A07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A82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421" w14:textId="4302F82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Dostępność łączników bezigłowych w zestawach dedykowanych do pomp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FA78D" w14:textId="63F78BC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BAF1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E5F0" w14:textId="2AB9F1F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36E8CF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2EF4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2D9E7" w14:textId="12E893D7" w:rsidR="006F649C" w:rsidRPr="007D1221" w:rsidRDefault="006F649C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 infuzji podstawowej i dodatkowej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lub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E3B99" w14:textId="0058E9F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3DC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B523B" w14:textId="6E15988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047F6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5F9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A308" w14:textId="4D8A4CE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Niezależne programowanie infuzji podstawowej i dodatkowej przed rozpoczęciem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043D1" w14:textId="4DB580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6A7E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52ACE" w14:textId="47060FE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EC94A5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4B7E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3BE0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Wykrywanie pęcherzyków powietrza w drenie z możliwością określenia ich wielkości – podać wielkości pęcherzyków powietrza, jakie można zaprogramować – max. wielkość 500 µl; min. 4 ustawiane wielkości</w:t>
            </w:r>
          </w:p>
          <w:p w14:paraId="5AB1D3FE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2CCF83F1" w14:textId="731EAC6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wykrywania powietrza w linii z możliwością programowania rozmiaru wykrywanego pęcherzyka lub skumulowanego powietrza zmierzonego w ciągu 15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6D6C" w14:textId="7AC8282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39CE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2D7F" w14:textId="6BB875D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F88818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9FF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738D3" w14:textId="1E8DC30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w min. następujących trybach: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BCBEB" w14:textId="3F808CA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AEB5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30A8D" w14:textId="41A0048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F692FB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8BD7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5BD9" w14:textId="32DBB66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-szybkość dozowania – w ml/godz., jednostkach masowych w stosunku do czasu – wymienić jednostki, i w jednostkach masowych w stosunku do wagi pacjenta i czasu – wymienić jednostki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25BD6" w14:textId="31F10F5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0FF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232F1" w14:textId="07E7585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5A7E8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D24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9982" w14:textId="513527F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-szybkość dozowania + objętość infuzji do podania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CD948" w14:textId="7F4A520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7CD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39B7" w14:textId="613A55B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1AECC7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CAE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897B3" w14:textId="15F873D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objętość do podania + czas podaży (automatyczne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0914E" w14:textId="7781488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51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3E68" w14:textId="35C7AD0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035F7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8D6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B3D1" w14:textId="4845742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z kalkulatorem lekowym automatycznie  obliczającym dawkowanie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2043" w14:textId="2B85E61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5AD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F1C6" w14:textId="4AD9E09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50934F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ED09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5690" w14:textId="2389FCF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D73D" w14:textId="7FB9553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FB7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659A1" w14:textId="0407B4A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4EB0F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48B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F4051" w14:textId="36AABDB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320DD" w14:textId="4F3DEFA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BC65" w14:textId="161F940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6C6" w14:textId="547F0A3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649F6E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572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780B" w14:textId="28B7BD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Podział leków w bibliotece na profile (rodzaj pacjenta lub oddział/pododdział) z możliwością umieszczenia tego samego leku w różnych profilach – preferowana największa ilość dostępnych profili, ale nie mniej niż 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23342" w14:textId="2BFBB7F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54F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D2DA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2 pkt</w:t>
            </w:r>
          </w:p>
          <w:p w14:paraId="5D1ED7A6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za większą niż 10 ilość profili;</w:t>
            </w:r>
          </w:p>
          <w:p w14:paraId="1CDA85C1" w14:textId="0343EF13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za ilość &lt;= 10 profili</w:t>
            </w:r>
          </w:p>
        </w:tc>
      </w:tr>
      <w:tr w:rsidR="006F649C" w:rsidRPr="007D1221" w14:paraId="11C843F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17A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AD3F" w14:textId="603751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43795" w14:textId="4539561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25F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E88F1" w14:textId="43A8CA7C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D2EE07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440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4E268" w14:textId="5916F4C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6379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8E57" w14:textId="107CDE5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24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0CD4" w14:textId="2169CC8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6F649C" w:rsidRPr="007D1221" w14:paraId="2C7D213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6A2C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E9850" w14:textId="72D912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F280" w14:textId="0C98DB0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5169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06C2" w14:textId="5F172BA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CF6785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FDB3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91169" w14:textId="16F281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zatrzymanie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D9D7" w14:textId="70600C6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AC7C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ED962" w14:textId="2FC8CEF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361A6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79F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83EC4" w14:textId="406CEAD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tryb KVO (utrzymanie drożności wlewu/naczynia – zapobieganie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obturacji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regulacją prędkości podaży przez Użytkownika w zakresie nie mniejszym niż 0,1-20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trybem KVO (utrzymanie drożności wlewu/naczynia – zapobieganie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obturacji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) z regulacją prędkości podaży przez Użytkownika w zakresie  od 1 -20 ml/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CC1F6" w14:textId="01D26CC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9F59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0CD52" w14:textId="00A486D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B6C08D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CCD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D1A1" w14:textId="42D560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0DFE" w14:textId="0ED514F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D907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A168" w14:textId="1F93208E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DC84E14" w14:textId="77777777" w:rsidTr="007D1221">
        <w:trPr>
          <w:trHeight w:val="1038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D10A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A97F" w14:textId="6A54979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2F26" w14:textId="4A494C6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19F9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4FF0" w14:textId="01E1725B" w:rsidR="006F649C" w:rsidRPr="007D1221" w:rsidRDefault="006F649C" w:rsidP="003E5F5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40F42DB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82F5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9017" w14:textId="7972599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B5BF" w14:textId="32E3A3C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2FB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926D9" w14:textId="38F98F8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06AA74A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F76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859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225 do 1000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0B3D37D0" w14:textId="67DF72C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ciśnieniem okluzji od 50-750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mmHg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, pozostałe parametry bez zmian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D0BF" w14:textId="1C68DB2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484DB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095F135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C2E9" w14:textId="2B73016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1 pkt;  pozostałe 0 pkt </w:t>
            </w:r>
          </w:p>
          <w:p w14:paraId="1F75D649" w14:textId="20AFD60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16BFC79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051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2BFDD" w14:textId="7154D83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wypełnienia drenu z wyborem przez Użytkownika prędkości w zakresie nie mniejszym niż 100-500 ml/godz. i objętości wypełnienia drenu w zakresie nie mniejszym niż 5-50 ml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funkcja wypełnienia drenu z prędkością maksymalną dla. i objętości wypełnienia drenu w zakresie  od   0, 1 -30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76013" w14:textId="767DF21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 liczbę progów konfiguracji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D63C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905C8" w14:textId="58BCD27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3D43D0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928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2F9F8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449C77A9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41A75CB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4C9BEB6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14A1FCD3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256CE58C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5DAEFCDB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1D2744F6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Graficzny obraz stanu ciśnienia - wybrane ciśnienie alarmu okluzji,</w:t>
            </w:r>
          </w:p>
          <w:p w14:paraId="068D5E53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- ikona stanu naładowania baterii</w:t>
            </w:r>
          </w:p>
          <w:p w14:paraId="4557EDC2" w14:textId="7868382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informacja o infuzji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910B4" w14:textId="178956B5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AD8D6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312B27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465DA" w14:textId="7650DF0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CAA6D7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51CE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16C5" w14:textId="659A970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pompy w systemie zarządzającym infuzjami poprzez stację dokującą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D74A3" w14:textId="76A1C60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485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4E5A3" w14:textId="3737FC5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6DC4BD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734F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D348" w14:textId="79D8C68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Zróżnicowany dwustopniowy system ostrzeżeń i alarmów akustycznych i optycznych (wizualnych) z wstrzymaniem infuzji dla alarmów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5749" w14:textId="0C4463D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551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8829" w14:textId="36B5DC5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06459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61A6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83BC" w14:textId="79D2847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okluzji w części górnej (pomiędzy pompą a workiem)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DA47B" w14:textId="1C2FBB8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BCCB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94DA3" w14:textId="6E3A8AE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9161D5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1F6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BF3D" w14:textId="56EF9DB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okluzji w części dolnej (pomiędzy pompą a pacjentem)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5FCD" w14:textId="4182D24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C10B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179F" w14:textId="52CA6C6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36CEA1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109C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9380" w14:textId="3AAD672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końca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47EC5" w14:textId="295A7AA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53A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568A9" w14:textId="0F1F9FA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CFE4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83B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C347" w14:textId="4B3C746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E378E" w14:textId="6949753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4EB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1C7E" w14:textId="4223BAB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298F5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09A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492B" w14:textId="6FBEED9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otwartych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0056" w14:textId="0AADEEB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9DDE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A7BB" w14:textId="4DAC683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7B8A8E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F7B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EBAA" w14:textId="6A267EC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nieprawidłowego zamocowania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8BDD6" w14:textId="61DAD47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795E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FA77A" w14:textId="2314AA5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11312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2E2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BB3FC" w14:textId="6AD7F41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użytego nieprawidłowego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4A343" w14:textId="79BD104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8349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5F98A" w14:textId="6526EE9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3C54F9E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E83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F3357" w14:textId="219B7BC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braku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7FE0" w14:textId="64E9781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3841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F971C" w14:textId="6BB0AD3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1CCC2E7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8F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861AD" w14:textId="73F142C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błędu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809C2" w14:textId="099B066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1E2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FE335" w14:textId="1B50CBD3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70B4541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464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7CA5E" w14:textId="05A8188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powietrza w linii – dla pojedynczego pęcherzyka powietrza przekraczającego limit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30F2" w14:textId="1CC283D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1819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64BBC" w14:textId="6D494FF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0B41343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7D4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18E2C" w14:textId="76AC6852" w:rsidR="006F649C" w:rsidRPr="007D1221" w:rsidRDefault="006F649C" w:rsidP="00141D1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powietrza w linii – dla skumulowanej objętości pęcherzyków powietrza – max. 1 ml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Alarmem  powietrza w linii – dla skumulowanej objętości pęcherzyków powietrza  w zakresie od 0,01-2 ml</w:t>
            </w:r>
            <w:r w:rsidR="00141D1C" w:rsidRPr="00141D1C">
              <w:rPr>
                <w:rFonts w:ascii="Garamond" w:hAnsi="Garamond"/>
                <w:color w:val="FF0000"/>
                <w:lang w:eastAsia="pl-PL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8056C" w14:textId="3A41DB3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FF7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3C0B" w14:textId="0B84CC2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CBD496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DAB2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BCA56" w14:textId="0A51D90D" w:rsidR="006F649C" w:rsidRPr="007D1221" w:rsidRDefault="006F649C" w:rsidP="00141D1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 Alarm wstępny rozładowania baterii – na 30 minut przed jej wyczerpaniem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wstępnym alarmem rozładowania akumulatora  w trybie średniego priorytetu oraz alarmem rozładowania akumulatora – na 5  minut  przed jego wyczerpaniem w trybie wysokiego priorytetu  alarmu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6E9" w14:textId="11DEF3B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D514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DE78" w14:textId="3138178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923DE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4F96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1B10" w14:textId="4FEBAB4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1551" w14:textId="1F160C4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DC2D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82943" w14:textId="2BE20DB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17B0AC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B55E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A6C48" w14:textId="1A34B3A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awarii urządzenia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F460" w14:textId="72DC811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E82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D315A" w14:textId="1050C8B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728FD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7B1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21886" w14:textId="062FDB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Inne alarmy i ostrzeżenia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925C" w14:textId="7503EBD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D0C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037C9" w14:textId="327AFE4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9FFB66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DFE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4CC80" w14:textId="337ACB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pojedynczą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490D" w14:textId="08DEE80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D6FF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DE8E" w14:textId="6A7893FC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 – 3 pkt pozostałe 0 pkt</w:t>
            </w:r>
          </w:p>
        </w:tc>
      </w:tr>
      <w:tr w:rsidR="006F649C" w:rsidRPr="007D1221" w14:paraId="1A81AB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EFA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6B547" w14:textId="2ED207E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Ujednolicony panel sterowania w pompach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52AB4" w14:textId="0270DC9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17E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18678" w14:textId="7777777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4F76C573" w14:textId="3050631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6F649C" w:rsidRPr="007D1221" w14:paraId="528BF1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050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2AA26" w14:textId="16F542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żywienia dojelitowego specjalnymi drenami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5955" w14:textId="3ECB65C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DF08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2D2D" w14:textId="7777777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7230BB3C" w14:textId="54E5D5E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6F649C" w:rsidRPr="007D1221" w14:paraId="3826F93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A33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7F67" w14:textId="104C3F3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zajmowanej powierzchni, zajmowana przez pojedynczą pompę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17240" w14:textId="5820CB5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E74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E5DF3" w14:textId="7D2667B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6F649C" w:rsidRPr="007D1221" w14:paraId="5807CF4B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91A9" w14:textId="2572842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Stacja 4 pompy – 36 szt.</w:t>
            </w:r>
          </w:p>
        </w:tc>
      </w:tr>
      <w:tr w:rsidR="006F649C" w:rsidRPr="007D1221" w14:paraId="4859FCA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5761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84C9" w14:textId="2131832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min 4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2D57A" w14:textId="0380F7C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4ADF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1E3BA" w14:textId="05AEAF9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BBF32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6BCF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B1920" w14:textId="1992F7F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FEDF0" w14:textId="363F9CD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800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6FA46" w14:textId="4170C35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CB6F78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C59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25F6" w14:textId="1E02B54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149D9" w14:textId="68F1220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F0D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6F879" w14:textId="05B28F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objętościowych, 0 – pkt brak elastyczności</w:t>
            </w:r>
          </w:p>
        </w:tc>
      </w:tr>
      <w:tr w:rsidR="006F649C" w:rsidRPr="007D1221" w14:paraId="6A08C93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3C3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711A" w14:textId="2E4851D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4E6F6" w14:textId="2778574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30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D1843" w14:textId="4EBA400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67F3B0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EBF8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5BAFD" w14:textId="5A3612B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50CE" w14:textId="67790B1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FC0F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A53D7" w14:textId="29AA4612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57397D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B14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9097" w14:textId="044EF18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8E4D8" w14:textId="6394FC2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0133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D7879" w14:textId="659AF0E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2A3394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2D9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79E00" w14:textId="0419EF9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54829" w14:textId="7208795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FE6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518D" w14:textId="4A2425D8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6F649C" w:rsidRPr="007D1221" w14:paraId="779F156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5A7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48A4" w14:textId="67CCB9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C97E4" w14:textId="33F4F17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BD74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8347" w14:textId="56DF2749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4C6DF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CFE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B7225" w14:textId="49F2EDF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AE02" w14:textId="079F08E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883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DCCF4" w14:textId="7B252A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77D55DC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1C6A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E393F" w14:textId="5BECE25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7D1221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wskazujący stan pompy zamocowanej do stacji: </w:t>
            </w:r>
            <w:r w:rsidRPr="00B9091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praca, alarm 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2484" w14:textId="29B3595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0B4B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2C03B" w14:textId="6077AB4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493AD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725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3D8D4" w14:textId="77777777" w:rsidR="006F649C" w:rsidRPr="007D1221" w:rsidRDefault="006F649C" w:rsidP="006853B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0DD68A3F" w14:textId="4AD222C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 przypadku rozbudowy system musi posiadać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CACAA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01C8F271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1509961F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7A823D4B" w14:textId="7777777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65F1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B6832" w14:textId="2BD0D82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1775FD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622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1BBEB" w14:textId="060196E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31318" w14:textId="0606047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048B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1D1B8" w14:textId="2FE70594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CD668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6D8E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D4129" w14:textId="4CCDD44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możliwość jednoczasowego wyświetlania na jednym monitorze wszystkich stanowisk infuzji, bez konieczności, wywoływania kolejnych ekranów wymagana jest jednoczasowa obserwacja do min. 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90CC" w14:textId="0F54CB7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49FD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53B73" w14:textId="430F0FE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6019A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8723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52B9" w14:textId="33E262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3E7B" w14:textId="0EF7B6D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E9BC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BB3E7" w14:textId="502E27ED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7F89FF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83D7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A096C" w14:textId="15BE966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820F7" w14:textId="4B9D999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8E6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5DE9D" w14:textId="7819B5A1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09532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2BB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EE81" w14:textId="0D59CCC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2B677" w14:textId="4912190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EA06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A4A" w14:textId="5658065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962DDE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C397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A49C" w14:textId="09F883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5EF07" w14:textId="1DD90F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D13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CD39" w14:textId="2B2AF6F9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BB12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9AC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6529A" w14:textId="2A51777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BD263" w14:textId="125FDA6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2DDC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15E0" w14:textId="02499B2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F93554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983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F82F" w14:textId="5CD1C77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3FA5D" w14:textId="76DDDEB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B31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D252" w14:textId="38B63C6B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857BAC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4FB2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2F31D" w14:textId="4238AD3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5601" w14:textId="1359D06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1669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97CDB" w14:textId="779BD1F5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FBB447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6CA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6D0E" w14:textId="2FD2911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CFE1" w14:textId="77777777" w:rsidR="006F649C" w:rsidRDefault="006F649C" w:rsidP="006949F5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141D1C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5DC7D85B" w14:textId="77777777" w:rsidR="00141D1C" w:rsidRDefault="00141D1C" w:rsidP="006949F5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66078DDF" w14:textId="56C4114B" w:rsidR="00141D1C" w:rsidRPr="00141D1C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9168" w14:textId="77777777" w:rsidR="006F649C" w:rsidRPr="00141D1C" w:rsidRDefault="006F649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85C36" w14:textId="19566806" w:rsidR="006F649C" w:rsidRPr="00141D1C" w:rsidRDefault="006F649C" w:rsidP="002F03D3">
            <w:pPr>
              <w:pBdr>
                <w:bottom w:val="single" w:sz="6" w:space="1" w:color="auto"/>
              </w:pBd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2E170F1" w14:textId="77777777" w:rsidR="00141D1C" w:rsidRPr="00141D1C" w:rsidRDefault="00141D1C" w:rsidP="002F03D3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3E09241D" w14:textId="500DD480" w:rsidR="00141D1C" w:rsidRPr="00141D1C" w:rsidRDefault="00141D1C" w:rsidP="002F03D3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tak – 3 pkt., nie – 0 pkt.</w:t>
            </w:r>
          </w:p>
        </w:tc>
      </w:tr>
      <w:tr w:rsidR="006F649C" w:rsidRPr="007D1221" w14:paraId="275402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AAE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DB74" w14:textId="603EF4E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BC211" w14:textId="6A4729D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C03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01F7" w14:textId="471E40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B75291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E5A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6402" w14:textId="6EADBA0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E4B82" w14:textId="19C6C15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3AF9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31262" w14:textId="78F4DB62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8237E7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AAAD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860DB" w14:textId="64912D3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8833C" w14:textId="307FB4E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47D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37E1" w14:textId="2E4BBE5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FE0F74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AE6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F27F" w14:textId="2AD0C5F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ED1D3" w14:textId="2647C32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43D6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489A3" w14:textId="2A16F6B4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94969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02B8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C575" w14:textId="4E03261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1249" w14:textId="69D8295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7EB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43606" w14:textId="24B8217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B694E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AEC8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D721" w14:textId="46E99B8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6FB35" w14:textId="0B00E2E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018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6CF96" w14:textId="3C0CEB91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C7EB71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43A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049E4" w14:textId="56B5EFF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FAE4F" w14:textId="1C0D0DE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ED78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27AB" w14:textId="4407C2A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5E3D6E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BA2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6637" w14:textId="78C363A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5134" w14:textId="7AD2AF1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C101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1C774" w14:textId="7F950D9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858E21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1021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98F73" w14:textId="77777777" w:rsidR="0059043C" w:rsidRDefault="006F649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59043C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56C9A1EE" w14:textId="4DE8D71C" w:rsidR="006F649C" w:rsidRDefault="0059043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urządzenie spełniające normę EN 60601-1 Klasa I, typ CF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62E92FAC" w14:textId="73D5E1EF" w:rsidR="0059043C" w:rsidRPr="007D1221" w:rsidRDefault="0059043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spełniające normy EN 60601-1, typ CF w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D019" w14:textId="3B2503C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A172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760F" w14:textId="160F63B5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A9BF1D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616D" w14:textId="741111E8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36372" w14:textId="6770CBE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AE5E1" w14:textId="6D4A484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BDE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4174" w14:textId="55C2FDCB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6F649C" w:rsidRPr="007D1221" w14:paraId="23BD9A1E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40CC" w14:textId="623066FB" w:rsidR="006F649C" w:rsidRPr="007D1221" w:rsidRDefault="006F649C" w:rsidP="00B97DC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Stacja 6 pomp – 16 szt.</w:t>
            </w:r>
          </w:p>
        </w:tc>
      </w:tr>
      <w:tr w:rsidR="006F649C" w:rsidRPr="007D1221" w14:paraId="51029E3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E39BB" w14:textId="0F632489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h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83B0" w14:textId="74E2B0B4" w:rsidR="006F649C" w:rsidRPr="007D1221" w:rsidRDefault="006F649C" w:rsidP="00F9038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6 - 8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DDF17" w14:textId="37A1D98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3B4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653E" w14:textId="572419A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817DDE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1F6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367BC" w14:textId="1EF8887D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F8A89" w14:textId="3F98EA1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2918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715E" w14:textId="6858730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F15A7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C10E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92CD" w14:textId="2441C01E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CC778" w14:textId="0973F9F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305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37894" w14:textId="4148717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objętościowych, 0 – pkt brak elastyczności</w:t>
            </w:r>
          </w:p>
        </w:tc>
      </w:tr>
      <w:tr w:rsidR="006F649C" w:rsidRPr="007D1221" w14:paraId="6FB5F13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EA78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CE7F" w14:textId="13368135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998D" w14:textId="2D079BF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AB7F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A28E" w14:textId="17F6C75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EAD2E6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8E15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4716" w14:textId="714A3D6D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5E778" w14:textId="4823833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D9D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30C7" w14:textId="156DE88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680171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09D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3558" w14:textId="347DDC62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676F" w14:textId="5B7C599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C77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C1EA3" w14:textId="4C84F1D5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51F4EB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2B9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EF4AE" w14:textId="233E5046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9339" w14:textId="289A436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CDA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F07EA" w14:textId="4117B1B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6F649C" w:rsidRPr="007D1221" w14:paraId="21B75A8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225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B06D" w14:textId="4508716C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438D" w14:textId="6FF416D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5F0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D4B1C" w14:textId="021C6749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5C9281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3298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C8991" w14:textId="16B30BB4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646A3" w14:textId="6DD4A40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08F3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30D11" w14:textId="11A479E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1B8145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4A5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130A" w14:textId="6DE56DF4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7D1221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wskazujący stan pompy zamocowanej do stacji: </w:t>
            </w:r>
            <w:r w:rsidRPr="00B9091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praca, alarm </w:t>
            </w:r>
            <w:r w:rsidRPr="00B9091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4C03" w14:textId="15B81E1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DFB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340B" w14:textId="5366C97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2A8117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D6E4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EA3" w14:textId="77777777" w:rsidR="006F649C" w:rsidRPr="007D1221" w:rsidRDefault="006F649C" w:rsidP="006853B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262D1EEC" w14:textId="3AB19CFC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przypadku rozbudowy system musi posiadać 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04B1C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19AE49AA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4E4CC617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C07F7E3" w14:textId="53C7864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D832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C3D4A" w14:textId="7258373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48B16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594C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93398" w14:textId="3D4A6702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D0297" w14:textId="6A5E9C8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959C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64252" w14:textId="4AA6E67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247AA8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EBE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2BD66" w14:textId="7FE448C1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możliwość jednoczasowego wyświetlania na jednym monitorze wszystkich stanowisk infuzji, bez konieczności, wywoływania kolejnych ekranów wymagana jest jednoczasowa obserwacja do min. 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8E7C5" w14:textId="73C8190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31C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19401" w14:textId="5E7550F3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E60DD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87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55E41" w14:textId="55AF5CA8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B117" w14:textId="438285D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92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6B0FE" w14:textId="0154E5F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0851DF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81A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657D3" w14:textId="3107074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44564" w14:textId="75AFF5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7046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3BDB" w14:textId="7A60B39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73D3D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868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6FB6" w14:textId="6AD76CF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7966" w14:textId="657C455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9278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F42D5" w14:textId="6B7C7C4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5E09F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2157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C7C6" w14:textId="21B7DA8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5DF75" w14:textId="25472BC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A4DE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FB20" w14:textId="36668C9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D7C105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E6D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0380D" w14:textId="172C51E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3120E" w14:textId="1A4EC49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879E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66F2" w14:textId="5AD98FA1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366B5C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B4C1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006E" w14:textId="6767F01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343C" w14:textId="1972DC6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DA51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F4D0" w14:textId="667E35C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5601C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7F0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D9B5" w14:textId="12E215B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BB411" w14:textId="0668FCE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7DCA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8CED" w14:textId="04BC075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47E34D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D502B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2D9" w14:textId="3C713B2A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FBCAF" w14:textId="77777777" w:rsidR="00141D1C" w:rsidRDefault="00141D1C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141D1C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02C67AEA" w14:textId="77777777" w:rsidR="00141D1C" w:rsidRDefault="00141D1C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6C2BFE69" w14:textId="136627DF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E919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9CDE0" w14:textId="77777777" w:rsidR="00141D1C" w:rsidRPr="00141D1C" w:rsidRDefault="00141D1C" w:rsidP="003F3593">
            <w:pPr>
              <w:pBdr>
                <w:bottom w:val="single" w:sz="6" w:space="1" w:color="auto"/>
              </w:pBd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18BB35C" w14:textId="77777777" w:rsidR="00141D1C" w:rsidRPr="00141D1C" w:rsidRDefault="00141D1C" w:rsidP="003F3593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FBA4484" w14:textId="776CB7F8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tak – 3 pkt., nie – 0 pkt.</w:t>
            </w:r>
          </w:p>
        </w:tc>
      </w:tr>
      <w:tr w:rsidR="00141D1C" w:rsidRPr="007D1221" w14:paraId="62DAEA9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976D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93838" w14:textId="7527A44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E8D58" w14:textId="0CD63B85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12A02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5BAE" w14:textId="11B61D3C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08DE518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68E88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AB8F" w14:textId="128C37F4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0509C" w14:textId="284B451D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14B56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F3D6" w14:textId="6AA72939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2682089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A7A63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19B4" w14:textId="29E558AF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50441" w14:textId="5E87F768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100BE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6254E" w14:textId="212B35B6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62C2E52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047DE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206A2" w14:textId="11B8544C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55FC7" w14:textId="67869E88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1090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31CA" w14:textId="327CA6B7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209867A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632C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A9495" w14:textId="7314961D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2ECDF" w14:textId="77CFDC5B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6118F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8007" w14:textId="7C4578A1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2E374D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916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C6BF" w14:textId="1031B625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5A7C" w14:textId="5E257471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E43BB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1A00" w14:textId="5DF10C6F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1D85D0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6DFD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D4332" w14:textId="0376E20F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7CF86" w14:textId="3BDAB8F2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112FD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21613" w14:textId="415FE16B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141D1C" w:rsidRPr="007D1221" w14:paraId="65342D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0EAB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586D1" w14:textId="16579F31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F1D2" w14:textId="3A82D2B3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6BC5D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502AB" w14:textId="47D9E3D6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1AE611A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2C4A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12150" w14:textId="77777777" w:rsidR="0059043C" w:rsidRDefault="00141D1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C30A4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30A49" w:rsidRPr="00C30A49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59043C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68544710" w14:textId="77777777" w:rsidR="00141D1C" w:rsidRDefault="0059043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C30A49" w:rsidRPr="00C30A4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30A49" w:rsidRPr="00C30A4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urządzenie spełniające normę EN 60601-1 Klasa I, typ CF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0FFEF9EA" w14:textId="10A63ABE" w:rsidR="0059043C" w:rsidRPr="007D1221" w:rsidRDefault="0059043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6301E" w14:textId="46FE36F3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CBE3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86E6" w14:textId="218EEA70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6354CB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D2C70" w14:textId="043720C2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A079" w14:textId="02C47C38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2F59" w14:textId="46DE264B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7107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4F195" w14:textId="536FDCB2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141D1C" w:rsidRPr="007D1221" w14:paraId="53A8E237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B4B8" w14:textId="17E1D9BB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na stację – 52 szt.</w:t>
            </w:r>
          </w:p>
        </w:tc>
      </w:tr>
      <w:tr w:rsidR="00141D1C" w:rsidRPr="007D1221" w14:paraId="60C03D7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3CFD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F63B2" w14:textId="3A816AE2" w:rsidR="00141D1C" w:rsidRPr="007D1221" w:rsidRDefault="00141D1C" w:rsidP="006F14B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wykonany z trwałego, tłoczonego, anodowanego lub malowanego proszkowo aluminium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6F14B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lub: </w:t>
            </w:r>
            <w:r w:rsidRPr="006F14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z profilu aluminiowego lakierowanego proszkowo (stalowa podstawa posiadająca osłonę z tworzywa z ABS, która zabezpiecza przed uszkodzeniem)</w:t>
            </w:r>
            <w:r w:rsid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lub stojak wykonany ze stali nierdzewnej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5678" w14:textId="0995A29A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F2EA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D320" w14:textId="4C8B9FD9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425AF0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35CC4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AB72C" w14:textId="238020A0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jezdny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095E" w14:textId="057056F8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E5B0D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7DDF6" w14:textId="41C52E74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608409F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7D70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70BE8" w14:textId="4493E11F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solidna podstawa jezdna z nisko rozmieszczonym środkiem ciężkości, gwarancja stabilność o wadze min 20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06B12" w14:textId="783038F3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85653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89B7" w14:textId="6D05C88C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740F40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F5CCA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8839" w14:textId="11EB8FE2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średnica podstawy, min. 60 cm lub inne gwarantujące stabilność rozwiązanie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1E08D" w14:textId="14FB8FAB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06600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5F39B" w14:textId="11C3604D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754777D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4085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CEAA3" w14:textId="0F5220E6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wieszak do worków/butelek o regulowanej wysokości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2B28" w14:textId="5CC4D080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835B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3492" w14:textId="057F9A24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2F6C77F8" w14:textId="0FE9497F" w:rsidR="00873066" w:rsidRPr="00FF4BF5" w:rsidRDefault="004C530A" w:rsidP="004C530A">
      <w:pPr>
        <w:tabs>
          <w:tab w:val="left" w:pos="12120"/>
        </w:tabs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ab/>
      </w:r>
    </w:p>
    <w:p w14:paraId="6F4324B5" w14:textId="7183F40E" w:rsidR="00E65C60" w:rsidRPr="00FF4BF5" w:rsidRDefault="007D1221" w:rsidP="00247C7A">
      <w:pPr>
        <w:tabs>
          <w:tab w:val="left" w:pos="12120"/>
        </w:tabs>
        <w:spacing w:line="288" w:lineRule="auto"/>
        <w:jc w:val="both"/>
        <w:rPr>
          <w:rFonts w:ascii="Century Gothic" w:hAnsi="Century Gothic"/>
          <w:b/>
        </w:rPr>
      </w:pPr>
      <w:r w:rsidRPr="00FF4BF5">
        <w:rPr>
          <w:rFonts w:ascii="Century Gothic" w:hAnsi="Century Gothic"/>
          <w:b/>
          <w:sz w:val="20"/>
          <w:szCs w:val="20"/>
        </w:rPr>
        <w:t>WARUNKI GWARANCJI, SERWISU I SZKOLENIA</w:t>
      </w:r>
      <w:r>
        <w:rPr>
          <w:rFonts w:ascii="Century Gothic" w:hAnsi="Century Gothic"/>
          <w:b/>
          <w:sz w:val="20"/>
          <w:szCs w:val="20"/>
        </w:rPr>
        <w:tab/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CC11F7" w:rsidRPr="007D1221" w14:paraId="0F9EF7B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581060CA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3B6E46E1" w:rsidR="00E65C60" w:rsidRPr="007D1221" w:rsidRDefault="007D122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D122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331893F4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PARAMETR </w:t>
            </w: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4161F033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325B868B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7D1221" w14:paraId="7DC2BF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7D1221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7D1221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7D122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7D122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7D1221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8D6FBB" w:rsidRPr="007D1221" w14:paraId="6F3FBB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7C454EFF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4F581216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7D1221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7D1221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1CE3B924" w:rsidR="008D6FBB" w:rsidRPr="007D1221" w:rsidRDefault="008D6FBB" w:rsidP="001F64C0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B2AD6" w14:textId="77777777" w:rsidR="008D6FBB" w:rsidRPr="007D1221" w:rsidRDefault="008D6FBB" w:rsidP="007D1221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3846FD1A" w:rsidR="008D6FBB" w:rsidRPr="007D1221" w:rsidRDefault="008D6FBB" w:rsidP="007D122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Pozostałe proporcjonalnie mniej względem najdłuższego okresu</w:t>
            </w:r>
          </w:p>
        </w:tc>
      </w:tr>
      <w:tr w:rsidR="008D6FBB" w:rsidRPr="007D1221" w14:paraId="6CC5E34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8D6FBB" w:rsidRPr="007D1221" w:rsidRDefault="008D6FBB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72344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D5AFB0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8D6FBB" w:rsidRPr="007D1221" w14:paraId="754ED9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47CFAAA2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7D1221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7D1221">
              <w:rPr>
                <w:rFonts w:ascii="Century Gothic" w:hAnsi="Century Gothic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  <w:r w:rsidR="001410B2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zdalna diagnostyka diagnozowanie pomp z programu zainstalowanego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na centralnym komputerze Szpitala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2330991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4BB9725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3E4CAEA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7FE5443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58ABDBD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36C47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7D1221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7D1221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25C08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5F5A10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F5416E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D6FBB" w:rsidRPr="007D1221" w14:paraId="0E8913C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8D6FBB" w:rsidRPr="007D1221" w:rsidRDefault="008D6FB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50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0751EFB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8D6FBB" w:rsidRPr="007D1221" w:rsidRDefault="008D6FB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Szkolenia dla personelu technicznego (min. 4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A812D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8D6FBB" w:rsidRPr="007D1221" w:rsidRDefault="008D6FB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8D6FBB" w:rsidRPr="007D1221" w:rsidRDefault="008D6FB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dodatkowe, w razie potrzeby, w innym terminie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ustalonym z kierownikiem pracowni,</w:t>
            </w:r>
          </w:p>
          <w:p w14:paraId="212FBAEA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0E5F2D31" w14:textId="77777777" w:rsidTr="007D1221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D6FBB" w:rsidRPr="007D1221" w14:paraId="2789225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8D6FBB" w:rsidRPr="007D1221" w:rsidRDefault="008D6FBB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7D1221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098F43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549EC9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708C33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E0D9A5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58E56F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8D6FBB" w:rsidRPr="007D1221" w:rsidRDefault="008D6FBB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7D1221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291284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1A2EF7" w14:textId="77777777" w:rsidR="00BA634C" w:rsidRDefault="00BA634C" w:rsidP="0097030B">
      <w:r>
        <w:separator/>
      </w:r>
    </w:p>
  </w:endnote>
  <w:endnote w:type="continuationSeparator" w:id="0">
    <w:p w14:paraId="0E079D8B" w14:textId="77777777" w:rsidR="00BA634C" w:rsidRDefault="00BA634C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6853B7" w:rsidRDefault="006853B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3A2C">
          <w:rPr>
            <w:noProof/>
          </w:rPr>
          <w:t>17</w:t>
        </w:r>
        <w:r>
          <w:fldChar w:fldCharType="end"/>
        </w:r>
      </w:p>
    </w:sdtContent>
  </w:sdt>
  <w:p w14:paraId="2119F810" w14:textId="77777777" w:rsidR="006853B7" w:rsidRDefault="006853B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91CD50" w14:textId="77777777" w:rsidR="00BA634C" w:rsidRDefault="00BA634C" w:rsidP="0097030B">
      <w:r>
        <w:separator/>
      </w:r>
    </w:p>
  </w:footnote>
  <w:footnote w:type="continuationSeparator" w:id="0">
    <w:p w14:paraId="6CC999BD" w14:textId="77777777" w:rsidR="00BA634C" w:rsidRDefault="00BA634C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11D1D" w14:textId="77777777" w:rsidR="006853B7" w:rsidRDefault="006853B7" w:rsidP="00291284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175605E" wp14:editId="0EFEB23F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46A81E" w14:textId="170ACB26" w:rsidR="006853B7" w:rsidRPr="00DB32A3" w:rsidRDefault="006853B7" w:rsidP="00291284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Pr="00DB32A3">
      <w:rPr>
        <w:color w:val="000000"/>
        <w:kern w:val="3"/>
        <w:sz w:val="20"/>
        <w:szCs w:val="20"/>
        <w:lang w:eastAsia="pl-PL" w:bidi="hi-IN"/>
      </w:rPr>
      <w:t>2018.LS</w:t>
    </w:r>
    <w:r w:rsidRPr="00DB32A3">
      <w:rPr>
        <w:kern w:val="0"/>
        <w:sz w:val="20"/>
        <w:szCs w:val="20"/>
        <w:lang w:eastAsia="pl-PL"/>
      </w:rPr>
      <w:tab/>
    </w:r>
    <w:r w:rsidRPr="00DB32A3">
      <w:rPr>
        <w:kern w:val="0"/>
        <w:sz w:val="20"/>
        <w:szCs w:val="20"/>
        <w:lang w:eastAsia="pl-PL"/>
      </w:rPr>
      <w:tab/>
      <w:t>Załącznik nr 1a do specyfikacji</w:t>
    </w:r>
  </w:p>
  <w:p w14:paraId="40AC64C9" w14:textId="77777777" w:rsidR="006853B7" w:rsidRDefault="006853B7" w:rsidP="00291284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DB32A3">
      <w:rPr>
        <w:kern w:val="0"/>
        <w:sz w:val="20"/>
        <w:szCs w:val="20"/>
        <w:lang w:eastAsia="pl-PL"/>
      </w:rPr>
      <w:t>Załącznik nr …… do umowy</w:t>
    </w:r>
  </w:p>
  <w:p w14:paraId="7937BCDB" w14:textId="55C6B9DC" w:rsidR="006853B7" w:rsidRDefault="006853B7" w:rsidP="0029128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C2A49"/>
    <w:multiLevelType w:val="hybridMultilevel"/>
    <w:tmpl w:val="FB7AFF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7"/>
  </w:num>
  <w:num w:numId="5">
    <w:abstractNumId w:val="7"/>
  </w:num>
  <w:num w:numId="6">
    <w:abstractNumId w:val="6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14625"/>
    <w:rsid w:val="000257BC"/>
    <w:rsid w:val="000378F8"/>
    <w:rsid w:val="00037FF4"/>
    <w:rsid w:val="00040922"/>
    <w:rsid w:val="00040977"/>
    <w:rsid w:val="00043CEB"/>
    <w:rsid w:val="00045620"/>
    <w:rsid w:val="0005212C"/>
    <w:rsid w:val="000636A6"/>
    <w:rsid w:val="000A197A"/>
    <w:rsid w:val="000A6ED8"/>
    <w:rsid w:val="000B28E9"/>
    <w:rsid w:val="000C0DAF"/>
    <w:rsid w:val="000E09BA"/>
    <w:rsid w:val="000F3AE9"/>
    <w:rsid w:val="001169A4"/>
    <w:rsid w:val="00127DF5"/>
    <w:rsid w:val="001410B2"/>
    <w:rsid w:val="001411EA"/>
    <w:rsid w:val="00141D1C"/>
    <w:rsid w:val="00146AF9"/>
    <w:rsid w:val="00156D57"/>
    <w:rsid w:val="00170BD6"/>
    <w:rsid w:val="001B0A09"/>
    <w:rsid w:val="001B1988"/>
    <w:rsid w:val="001B3164"/>
    <w:rsid w:val="001B67B6"/>
    <w:rsid w:val="001C2FB5"/>
    <w:rsid w:val="001C6B00"/>
    <w:rsid w:val="001D755E"/>
    <w:rsid w:val="001F64C0"/>
    <w:rsid w:val="00202ED0"/>
    <w:rsid w:val="0020452A"/>
    <w:rsid w:val="002048DD"/>
    <w:rsid w:val="00207897"/>
    <w:rsid w:val="00226CE3"/>
    <w:rsid w:val="00232F25"/>
    <w:rsid w:val="00245592"/>
    <w:rsid w:val="00247C7A"/>
    <w:rsid w:val="00255D06"/>
    <w:rsid w:val="00267283"/>
    <w:rsid w:val="00282A5D"/>
    <w:rsid w:val="00282C00"/>
    <w:rsid w:val="00283C24"/>
    <w:rsid w:val="00285673"/>
    <w:rsid w:val="00291284"/>
    <w:rsid w:val="002B3EFE"/>
    <w:rsid w:val="002B67B9"/>
    <w:rsid w:val="002C60EB"/>
    <w:rsid w:val="002C7E63"/>
    <w:rsid w:val="002D0A4E"/>
    <w:rsid w:val="002F03D3"/>
    <w:rsid w:val="002F4F6A"/>
    <w:rsid w:val="0030195E"/>
    <w:rsid w:val="0030765B"/>
    <w:rsid w:val="00317D1D"/>
    <w:rsid w:val="00347B85"/>
    <w:rsid w:val="00362CE9"/>
    <w:rsid w:val="003721A4"/>
    <w:rsid w:val="00377A12"/>
    <w:rsid w:val="00380106"/>
    <w:rsid w:val="00381162"/>
    <w:rsid w:val="0038176D"/>
    <w:rsid w:val="00381F2E"/>
    <w:rsid w:val="00386BDE"/>
    <w:rsid w:val="0039239F"/>
    <w:rsid w:val="003943D9"/>
    <w:rsid w:val="00394675"/>
    <w:rsid w:val="003A083D"/>
    <w:rsid w:val="003B07FE"/>
    <w:rsid w:val="003B6D64"/>
    <w:rsid w:val="003B7CAB"/>
    <w:rsid w:val="003C1631"/>
    <w:rsid w:val="003D34AF"/>
    <w:rsid w:val="003E0512"/>
    <w:rsid w:val="003E5F5B"/>
    <w:rsid w:val="003E7B4E"/>
    <w:rsid w:val="003F5A1C"/>
    <w:rsid w:val="00416704"/>
    <w:rsid w:val="00422218"/>
    <w:rsid w:val="004524E3"/>
    <w:rsid w:val="0046438B"/>
    <w:rsid w:val="00464820"/>
    <w:rsid w:val="00474D64"/>
    <w:rsid w:val="004820FE"/>
    <w:rsid w:val="00491EDA"/>
    <w:rsid w:val="004A2FFA"/>
    <w:rsid w:val="004A45D9"/>
    <w:rsid w:val="004C530A"/>
    <w:rsid w:val="004C5620"/>
    <w:rsid w:val="004C7660"/>
    <w:rsid w:val="004D0709"/>
    <w:rsid w:val="004D58EA"/>
    <w:rsid w:val="00505CE7"/>
    <w:rsid w:val="00510F05"/>
    <w:rsid w:val="00514D7A"/>
    <w:rsid w:val="005214C2"/>
    <w:rsid w:val="00532FA0"/>
    <w:rsid w:val="00533A2C"/>
    <w:rsid w:val="005614F6"/>
    <w:rsid w:val="00576431"/>
    <w:rsid w:val="00580D28"/>
    <w:rsid w:val="00590294"/>
    <w:rsid w:val="0059043C"/>
    <w:rsid w:val="00595DAB"/>
    <w:rsid w:val="005B3876"/>
    <w:rsid w:val="005D7B6A"/>
    <w:rsid w:val="005E6ED0"/>
    <w:rsid w:val="005F4AAA"/>
    <w:rsid w:val="00606932"/>
    <w:rsid w:val="00621544"/>
    <w:rsid w:val="006379BE"/>
    <w:rsid w:val="00666C11"/>
    <w:rsid w:val="006853B7"/>
    <w:rsid w:val="006949F5"/>
    <w:rsid w:val="00695F17"/>
    <w:rsid w:val="00696EF8"/>
    <w:rsid w:val="006B44AC"/>
    <w:rsid w:val="006B6476"/>
    <w:rsid w:val="006B6934"/>
    <w:rsid w:val="006B728A"/>
    <w:rsid w:val="006F14B2"/>
    <w:rsid w:val="006F4220"/>
    <w:rsid w:val="006F6219"/>
    <w:rsid w:val="006F649C"/>
    <w:rsid w:val="007138FD"/>
    <w:rsid w:val="00714E31"/>
    <w:rsid w:val="007158B2"/>
    <w:rsid w:val="00723ACD"/>
    <w:rsid w:val="007337C6"/>
    <w:rsid w:val="007375EF"/>
    <w:rsid w:val="007755C4"/>
    <w:rsid w:val="00795F0D"/>
    <w:rsid w:val="007A204E"/>
    <w:rsid w:val="007C3A2C"/>
    <w:rsid w:val="007D1221"/>
    <w:rsid w:val="007D4F6C"/>
    <w:rsid w:val="007F65D2"/>
    <w:rsid w:val="008031AF"/>
    <w:rsid w:val="008227D9"/>
    <w:rsid w:val="00846A22"/>
    <w:rsid w:val="00860E72"/>
    <w:rsid w:val="00860ED3"/>
    <w:rsid w:val="0086770A"/>
    <w:rsid w:val="00873066"/>
    <w:rsid w:val="0089236F"/>
    <w:rsid w:val="00892EA0"/>
    <w:rsid w:val="008A0BFC"/>
    <w:rsid w:val="008A6DA9"/>
    <w:rsid w:val="008B5CCC"/>
    <w:rsid w:val="008D6FBB"/>
    <w:rsid w:val="008F683A"/>
    <w:rsid w:val="00904FE6"/>
    <w:rsid w:val="0092338C"/>
    <w:rsid w:val="00923CA1"/>
    <w:rsid w:val="00934FB9"/>
    <w:rsid w:val="009369A7"/>
    <w:rsid w:val="00941F3C"/>
    <w:rsid w:val="00963290"/>
    <w:rsid w:val="0097030B"/>
    <w:rsid w:val="00972712"/>
    <w:rsid w:val="00981C7D"/>
    <w:rsid w:val="009C2FB1"/>
    <w:rsid w:val="009F648D"/>
    <w:rsid w:val="00A160EE"/>
    <w:rsid w:val="00A325FD"/>
    <w:rsid w:val="00A54DC4"/>
    <w:rsid w:val="00A72FB7"/>
    <w:rsid w:val="00A90FDE"/>
    <w:rsid w:val="00A97567"/>
    <w:rsid w:val="00AA1292"/>
    <w:rsid w:val="00AB07FA"/>
    <w:rsid w:val="00AB60A5"/>
    <w:rsid w:val="00AC37F1"/>
    <w:rsid w:val="00AC6AEF"/>
    <w:rsid w:val="00AD2031"/>
    <w:rsid w:val="00AF1DE6"/>
    <w:rsid w:val="00AF352F"/>
    <w:rsid w:val="00B05097"/>
    <w:rsid w:val="00B369C1"/>
    <w:rsid w:val="00B3713E"/>
    <w:rsid w:val="00B37A22"/>
    <w:rsid w:val="00B515B2"/>
    <w:rsid w:val="00B665B6"/>
    <w:rsid w:val="00B768CE"/>
    <w:rsid w:val="00B90910"/>
    <w:rsid w:val="00B97DCB"/>
    <w:rsid w:val="00BA5A5D"/>
    <w:rsid w:val="00BA634C"/>
    <w:rsid w:val="00BA7BEF"/>
    <w:rsid w:val="00BB7367"/>
    <w:rsid w:val="00BF1954"/>
    <w:rsid w:val="00C00695"/>
    <w:rsid w:val="00C025D5"/>
    <w:rsid w:val="00C1088B"/>
    <w:rsid w:val="00C22176"/>
    <w:rsid w:val="00C30A49"/>
    <w:rsid w:val="00C33272"/>
    <w:rsid w:val="00C33938"/>
    <w:rsid w:val="00C34E1D"/>
    <w:rsid w:val="00C6742D"/>
    <w:rsid w:val="00C9497E"/>
    <w:rsid w:val="00C96056"/>
    <w:rsid w:val="00C971C1"/>
    <w:rsid w:val="00CA1FC4"/>
    <w:rsid w:val="00CB4793"/>
    <w:rsid w:val="00CC11F7"/>
    <w:rsid w:val="00CD102A"/>
    <w:rsid w:val="00CD232C"/>
    <w:rsid w:val="00D143DF"/>
    <w:rsid w:val="00D2374F"/>
    <w:rsid w:val="00D25423"/>
    <w:rsid w:val="00D26434"/>
    <w:rsid w:val="00D30B34"/>
    <w:rsid w:val="00D34DF5"/>
    <w:rsid w:val="00D53FD5"/>
    <w:rsid w:val="00D828DF"/>
    <w:rsid w:val="00DB0AB8"/>
    <w:rsid w:val="00DC5BB8"/>
    <w:rsid w:val="00DD2F8E"/>
    <w:rsid w:val="00DD3BBC"/>
    <w:rsid w:val="00DD400C"/>
    <w:rsid w:val="00DE1AD8"/>
    <w:rsid w:val="00DE4EC0"/>
    <w:rsid w:val="00E03002"/>
    <w:rsid w:val="00E1453A"/>
    <w:rsid w:val="00E1660F"/>
    <w:rsid w:val="00E2304D"/>
    <w:rsid w:val="00E41231"/>
    <w:rsid w:val="00E519C9"/>
    <w:rsid w:val="00E55F59"/>
    <w:rsid w:val="00E56709"/>
    <w:rsid w:val="00E63DB3"/>
    <w:rsid w:val="00E65C60"/>
    <w:rsid w:val="00E72F95"/>
    <w:rsid w:val="00E970E6"/>
    <w:rsid w:val="00EB2B51"/>
    <w:rsid w:val="00EC4788"/>
    <w:rsid w:val="00ED6689"/>
    <w:rsid w:val="00EE396D"/>
    <w:rsid w:val="00F0172E"/>
    <w:rsid w:val="00F04BFD"/>
    <w:rsid w:val="00F1011A"/>
    <w:rsid w:val="00F4236B"/>
    <w:rsid w:val="00F5426F"/>
    <w:rsid w:val="00F619BD"/>
    <w:rsid w:val="00F729E3"/>
    <w:rsid w:val="00F74F5F"/>
    <w:rsid w:val="00F77C0D"/>
    <w:rsid w:val="00F80D10"/>
    <w:rsid w:val="00F87151"/>
    <w:rsid w:val="00F90381"/>
    <w:rsid w:val="00F92115"/>
    <w:rsid w:val="00FA4D28"/>
    <w:rsid w:val="00FA5405"/>
    <w:rsid w:val="00FA5B5B"/>
    <w:rsid w:val="00FB13B2"/>
    <w:rsid w:val="00FC3BD9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F423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F423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69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6573</Words>
  <Characters>39441</Characters>
  <Application>Microsoft Office Word</Application>
  <DocSecurity>0</DocSecurity>
  <Lines>328</Lines>
  <Paragraphs>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45923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2018-06-05T07:25:00Z</dcterms:created>
  <dcterms:modified xsi:type="dcterms:W3CDTF">2018-07-07T07:21:00Z</dcterms:modified>
</cp:coreProperties>
</file>